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C4" w:rsidRPr="006236C4" w:rsidRDefault="006236C4" w:rsidP="006236C4">
      <w:pPr>
        <w:rPr>
          <w:b/>
        </w:rPr>
      </w:pPr>
      <w:r>
        <w:rPr>
          <w:b/>
        </w:rPr>
        <w:t xml:space="preserve">English 9 </w:t>
      </w:r>
      <w:r w:rsidRPr="006236C4">
        <w:rPr>
          <w:b/>
        </w:rPr>
        <w:t>Honors</w:t>
      </w:r>
      <w:r w:rsidRPr="006236C4">
        <w:rPr>
          <w:b/>
        </w:rPr>
        <w:tab/>
      </w:r>
      <w:r w:rsidRPr="006236C4">
        <w:rPr>
          <w:b/>
        </w:rPr>
        <w:tab/>
      </w:r>
      <w:r w:rsidRPr="006236C4">
        <w:rPr>
          <w:b/>
        </w:rPr>
        <w:tab/>
      </w:r>
      <w:r w:rsidRPr="006236C4">
        <w:rPr>
          <w:b/>
        </w:rPr>
        <w:tab/>
      </w:r>
      <w:r w:rsidRPr="006236C4">
        <w:rPr>
          <w:b/>
        </w:rPr>
        <w:tab/>
        <w:t>Name:</w:t>
      </w:r>
    </w:p>
    <w:p w:rsidR="006236C4" w:rsidRPr="006236C4" w:rsidRDefault="006236C4" w:rsidP="006236C4">
      <w:pPr>
        <w:rPr>
          <w:b/>
        </w:rPr>
      </w:pPr>
      <w:r w:rsidRPr="006236C4">
        <w:rPr>
          <w:b/>
        </w:rPr>
        <w:t>Mr. Fisher</w:t>
      </w:r>
    </w:p>
    <w:p w:rsidR="006236C4" w:rsidRDefault="006236C4" w:rsidP="006236C4"/>
    <w:p w:rsidR="006236C4" w:rsidRPr="006236C4" w:rsidRDefault="006236C4" w:rsidP="006236C4">
      <w:pPr>
        <w:jc w:val="center"/>
        <w:rPr>
          <w:b/>
          <w:u w:val="single"/>
        </w:rPr>
      </w:pPr>
      <w:r>
        <w:rPr>
          <w:b/>
          <w:i/>
          <w:u w:val="single"/>
        </w:rPr>
        <w:t>Lord of the Flies:</w:t>
      </w:r>
      <w:r w:rsidR="00025B1F">
        <w:rPr>
          <w:b/>
          <w:u w:val="single"/>
        </w:rPr>
        <w:t xml:space="preserve"> The Essay!</w:t>
      </w:r>
    </w:p>
    <w:p w:rsidR="006236C4" w:rsidRDefault="006236C4" w:rsidP="006236C4"/>
    <w:p w:rsidR="00025B1F" w:rsidRDefault="00025B1F" w:rsidP="006236C4">
      <w:r>
        <w:rPr>
          <w:b/>
          <w:u w:val="single"/>
        </w:rPr>
        <w:t>Introduction:</w:t>
      </w:r>
      <w:r>
        <w:t xml:space="preserve"> It may only be November, but I think I know this class pretty well. Most of you are probably reading this now, thinking, “An essay? What the…? I don’t have time for this! Do we really have to write this?  Essays are torture!” At the same time, there is at least one person here thinking, “Essays! Woohoo! Now is my chance to show off my amazing writing skills!” Plus, there are a few of you who are probably thinking, “I’m so hungry! I wish I had a donut!” and have ignored this whole paragraph. Anyway, essays may not be your cup of tea (my cup of tea today is _________ [fill in verbally]), but believe me, it is better to write about </w:t>
      </w:r>
      <w:r>
        <w:rPr>
          <w:i/>
        </w:rPr>
        <w:t>Lord of the Flies</w:t>
      </w:r>
      <w:r>
        <w:t xml:space="preserve"> than to actually be IN </w:t>
      </w:r>
      <w:r>
        <w:rPr>
          <w:i/>
        </w:rPr>
        <w:t>Lord of the Flies</w:t>
      </w:r>
      <w:r>
        <w:t>! After all, I’d rather sharpen a pencil than a “stick at both ends,” if you get my drift.</w:t>
      </w:r>
    </w:p>
    <w:p w:rsidR="00025B1F" w:rsidRDefault="00025B1F" w:rsidP="006236C4"/>
    <w:p w:rsidR="00025B1F" w:rsidRDefault="00025B1F" w:rsidP="006236C4">
      <w:r>
        <w:rPr>
          <w:b/>
          <w:u w:val="single"/>
        </w:rPr>
        <w:t>Assignment:</w:t>
      </w:r>
      <w:r>
        <w:t xml:space="preserve"> </w:t>
      </w:r>
    </w:p>
    <w:p w:rsidR="00025B1F" w:rsidRDefault="00025B1F" w:rsidP="006236C4"/>
    <w:p w:rsidR="00025B1F" w:rsidRDefault="00025B1F" w:rsidP="00025B1F">
      <w:pPr>
        <w:pStyle w:val="ListParagraph"/>
        <w:numPr>
          <w:ilvl w:val="0"/>
          <w:numId w:val="1"/>
        </w:numPr>
      </w:pPr>
      <w:r>
        <w:t xml:space="preserve">Please choose of the essay questions below and answer it in a FOUR-PARAGRAPH ESSAY. </w:t>
      </w:r>
    </w:p>
    <w:p w:rsidR="00025B1F" w:rsidRDefault="00025B1F" w:rsidP="00025B1F">
      <w:pPr>
        <w:pStyle w:val="ListParagraph"/>
        <w:numPr>
          <w:ilvl w:val="0"/>
          <w:numId w:val="1"/>
        </w:numPr>
      </w:pPr>
      <w:r>
        <w:t xml:space="preserve">Your essay should contain at least TWO quotations in EACH body paragraph (FOUR quotations, total). </w:t>
      </w:r>
    </w:p>
    <w:p w:rsidR="00025B1F" w:rsidRDefault="00F0393D" w:rsidP="00025B1F">
      <w:pPr>
        <w:pStyle w:val="ListParagraph"/>
        <w:numPr>
          <w:ilvl w:val="0"/>
          <w:numId w:val="1"/>
        </w:numPr>
      </w:pPr>
      <w:r>
        <w:t>MLA rules (including a correct heading) should be followed. Failure to do this could lead to a loss of up to 10 pts.</w:t>
      </w:r>
    </w:p>
    <w:p w:rsidR="00F0393D" w:rsidRDefault="00F0393D" w:rsidP="00025B1F">
      <w:pPr>
        <w:pStyle w:val="ListParagraph"/>
        <w:numPr>
          <w:ilvl w:val="0"/>
          <w:numId w:val="1"/>
        </w:numPr>
      </w:pPr>
      <w:r>
        <w:t>You will lose one point for every “tear” you include in your essay (Max: 10).</w:t>
      </w:r>
    </w:p>
    <w:p w:rsidR="00F0393D" w:rsidRDefault="00F0393D" w:rsidP="00025B1F">
      <w:pPr>
        <w:pStyle w:val="ListParagraph"/>
        <w:numPr>
          <w:ilvl w:val="0"/>
          <w:numId w:val="1"/>
        </w:numPr>
      </w:pPr>
      <w:r>
        <w:t>Your final copy must be handed in on turnitin.com.</w:t>
      </w:r>
    </w:p>
    <w:p w:rsidR="00271076" w:rsidRPr="00025B1F" w:rsidRDefault="00271076" w:rsidP="00025B1F">
      <w:pPr>
        <w:pStyle w:val="ListParagraph"/>
        <w:numPr>
          <w:ilvl w:val="0"/>
          <w:numId w:val="1"/>
        </w:numPr>
      </w:pPr>
      <w:r>
        <w:rPr>
          <w:b/>
        </w:rPr>
        <w:t>The title of your essay should be, “Question # ___”</w:t>
      </w:r>
      <w:r>
        <w:t xml:space="preserve"> so I know which essay question you chose.</w:t>
      </w:r>
    </w:p>
    <w:p w:rsidR="00025B1F" w:rsidRDefault="00025B1F" w:rsidP="006236C4">
      <w:pPr>
        <w:rPr>
          <w:b/>
          <w:u w:val="single"/>
        </w:rPr>
      </w:pPr>
    </w:p>
    <w:p w:rsidR="00F0393D" w:rsidRPr="00F0393D" w:rsidRDefault="00F0393D" w:rsidP="006236C4">
      <w:pPr>
        <w:rPr>
          <w:b/>
          <w:u w:val="single"/>
        </w:rPr>
      </w:pPr>
      <w:r w:rsidRPr="00F0393D">
        <w:rPr>
          <w:b/>
          <w:u w:val="single"/>
        </w:rPr>
        <w:t>Question</w:t>
      </w:r>
      <w:r>
        <w:rPr>
          <w:b/>
          <w:u w:val="single"/>
        </w:rPr>
        <w:t xml:space="preserve"> Choices:</w:t>
      </w:r>
    </w:p>
    <w:p w:rsidR="00025B1F" w:rsidRPr="00025B1F" w:rsidRDefault="00025B1F" w:rsidP="006236C4">
      <w:pPr>
        <w:rPr>
          <w:b/>
          <w:u w:val="single"/>
        </w:rPr>
      </w:pPr>
    </w:p>
    <w:p w:rsidR="006236C4" w:rsidRPr="006236C4" w:rsidRDefault="006236C4" w:rsidP="006236C4">
      <w:r>
        <w:t xml:space="preserve">1. </w:t>
      </w:r>
      <w:r>
        <w:rPr>
          <w:i/>
        </w:rPr>
        <w:t>Lord of the Flies</w:t>
      </w:r>
      <w:r>
        <w:t xml:space="preserve"> contains many themes, and author William Golding often uses symbols to create these themes. Please select TWO symbols from the novel and, in a four-paragraph essay, show how they are used to create a theme.</w:t>
      </w:r>
    </w:p>
    <w:p w:rsidR="006236C4" w:rsidRDefault="006236C4" w:rsidP="006236C4"/>
    <w:p w:rsidR="006236C4" w:rsidRDefault="00C74972" w:rsidP="006236C4">
      <w:r>
        <w:t>2. While the characters Ralph, Jack, Piggy and Simon are clearly the main focus of the novel, other characters also play significant roles. Please choose two minor characters. How are these two characters important to the novel and/or its messages?</w:t>
      </w:r>
    </w:p>
    <w:p w:rsidR="00C74972" w:rsidRDefault="00C74972" w:rsidP="006236C4"/>
    <w:p w:rsidR="00C74972" w:rsidRDefault="00C74972" w:rsidP="006236C4">
      <w:r>
        <w:t xml:space="preserve">3. </w:t>
      </w:r>
      <w:r>
        <w:t>While the characters Ralph, Jack, Piggy and Simon are clearly the main focus of the novel, other charact</w:t>
      </w:r>
      <w:r>
        <w:t>ers also play significant roles. Even the “</w:t>
      </w:r>
      <w:proofErr w:type="spellStart"/>
      <w:r>
        <w:t>littluns</w:t>
      </w:r>
      <w:proofErr w:type="spellEnd"/>
      <w:r>
        <w:t>,” as a group, are important to the plot and themes of this book. What two purposes do the “</w:t>
      </w:r>
      <w:proofErr w:type="spellStart"/>
      <w:r>
        <w:t>littluns</w:t>
      </w:r>
      <w:proofErr w:type="spellEnd"/>
      <w:r>
        <w:t>” serve in aiding William Golding’s creation of the plot and/or themes of this novel?</w:t>
      </w:r>
    </w:p>
    <w:p w:rsidR="00C74972" w:rsidRDefault="00C74972" w:rsidP="006236C4"/>
    <w:p w:rsidR="00271076" w:rsidRDefault="00C74972" w:rsidP="006236C4">
      <w:r>
        <w:t xml:space="preserve">4. </w:t>
      </w:r>
      <w:r w:rsidR="00271076">
        <w:t xml:space="preserve">Throughout </w:t>
      </w:r>
      <w:r w:rsidR="00271076">
        <w:rPr>
          <w:i/>
        </w:rPr>
        <w:t>Lord of the Flies</w:t>
      </w:r>
      <w:r w:rsidR="00271076" w:rsidRPr="00271076">
        <w:t>,</w:t>
      </w:r>
      <w:r w:rsidR="00271076">
        <w:rPr>
          <w:i/>
        </w:rPr>
        <w:t xml:space="preserve"> </w:t>
      </w:r>
      <w:r>
        <w:t xml:space="preserve">Ralph and Jack compete </w:t>
      </w:r>
      <w:r>
        <w:t>for power on the island</w:t>
      </w:r>
      <w:r w:rsidR="00271076">
        <w:t xml:space="preserve">, with </w:t>
      </w:r>
      <w:r>
        <w:t>each exhibiting different leadership qualities. Which b</w:t>
      </w:r>
      <w:r w:rsidR="00271076">
        <w:t>oy makes the best leader</w:t>
      </w:r>
      <w:r>
        <w:t>?</w:t>
      </w:r>
      <w:r w:rsidR="00271076">
        <w:t xml:space="preserve"> Why?</w:t>
      </w:r>
    </w:p>
    <w:p w:rsidR="00271076" w:rsidRDefault="00271076" w:rsidP="006236C4"/>
    <w:p w:rsidR="00271076" w:rsidRDefault="00271076" w:rsidP="006236C4">
      <w:r>
        <w:t xml:space="preserve">5. Fear, both real and imaginary, plays a central role in </w:t>
      </w:r>
      <w:r>
        <w:rPr>
          <w:i/>
        </w:rPr>
        <w:t>Lord of the Flies</w:t>
      </w:r>
      <w:r>
        <w:t>. How does fear, BOTH positively and negatively, affect the boys on the island?</w:t>
      </w:r>
    </w:p>
    <w:p w:rsidR="00271076" w:rsidRDefault="00271076" w:rsidP="006236C4"/>
    <w:p w:rsidR="00C74972" w:rsidRDefault="00271076" w:rsidP="006236C4">
      <w:r>
        <w:t xml:space="preserve">6. </w:t>
      </w:r>
      <w:r w:rsidRPr="00271076">
        <w:t>Of all the characters, it is Piggy who most often</w:t>
      </w:r>
      <w:r>
        <w:t xml:space="preserve"> has useful ideas and sees the best</w:t>
      </w:r>
      <w:r w:rsidRPr="00271076">
        <w:t xml:space="preserve"> way for the boys to organize themselves. Ye</w:t>
      </w:r>
      <w:r>
        <w:t xml:space="preserve">t the other boys rarely listen </w:t>
      </w:r>
      <w:r w:rsidRPr="00271076">
        <w:t xml:space="preserve">to him and frequently abuse him. Why do you think this is the case? </w:t>
      </w:r>
      <w:r>
        <w:t>Why do you think Piggy is the character that is most often mocked and tormented by the other boys?</w:t>
      </w:r>
      <w:r w:rsidR="00C74972">
        <w:t xml:space="preserve">   </w:t>
      </w:r>
    </w:p>
    <w:p w:rsidR="00264B75" w:rsidRDefault="00264B75" w:rsidP="006236C4"/>
    <w:p w:rsidR="00271076" w:rsidRDefault="00FC6B54" w:rsidP="006236C4">
      <w:r>
        <w:rPr>
          <w:b/>
          <w:u w:val="single"/>
        </w:rPr>
        <w:t>Assessment:</w:t>
      </w:r>
      <w:r>
        <w:t xml:space="preserve"> You will be graded based on the rubric on the other side of this assignment sheet.</w:t>
      </w:r>
    </w:p>
    <w:p w:rsidR="00FC6B54" w:rsidRDefault="00FC6B54" w:rsidP="006236C4"/>
    <w:p w:rsidR="00FC6B54" w:rsidRPr="00C26284" w:rsidRDefault="00FC6B54" w:rsidP="00FC6B54">
      <w:pPr>
        <w:pStyle w:val="Title"/>
        <w:pBdr>
          <w:top w:val="single" w:sz="4" w:space="1" w:color="auto"/>
          <w:left w:val="single" w:sz="4" w:space="4" w:color="auto"/>
          <w:bottom w:val="single" w:sz="4" w:space="1" w:color="auto"/>
          <w:right w:val="single" w:sz="4" w:space="4" w:color="auto"/>
        </w:pBdr>
        <w:shd w:val="clear" w:color="auto" w:fill="DBE5F1"/>
        <w:rPr>
          <w:rFonts w:ascii="Garamond" w:hAnsi="Garamond"/>
        </w:rPr>
      </w:pPr>
      <w:r w:rsidRPr="00C26284">
        <w:rPr>
          <w:rFonts w:ascii="Garamond" w:hAnsi="Garamond"/>
        </w:rPr>
        <w:lastRenderedPageBreak/>
        <w:t>MT. GREYLOCK REGIONAL SCHOOL DISTRICT</w:t>
      </w:r>
    </w:p>
    <w:p w:rsidR="00FC6B54" w:rsidRPr="00C26284" w:rsidRDefault="00FC6B54" w:rsidP="00FC6B54">
      <w:pPr>
        <w:pStyle w:val="Title"/>
        <w:pBdr>
          <w:top w:val="single" w:sz="4" w:space="1" w:color="auto"/>
          <w:left w:val="single" w:sz="4" w:space="4" w:color="auto"/>
          <w:bottom w:val="single" w:sz="4" w:space="1" w:color="auto"/>
          <w:right w:val="single" w:sz="4" w:space="4" w:color="auto"/>
        </w:pBdr>
        <w:shd w:val="clear" w:color="auto" w:fill="DBE5F1"/>
        <w:rPr>
          <w:rFonts w:ascii="Garamond" w:hAnsi="Garamond"/>
        </w:rPr>
      </w:pPr>
    </w:p>
    <w:p w:rsidR="00FC6B54" w:rsidRPr="00C26284" w:rsidRDefault="00FC6B54" w:rsidP="00FC6B54">
      <w:pPr>
        <w:pStyle w:val="Title"/>
        <w:pBdr>
          <w:top w:val="single" w:sz="4" w:space="1" w:color="auto"/>
          <w:left w:val="single" w:sz="4" w:space="4" w:color="auto"/>
          <w:bottom w:val="single" w:sz="4" w:space="1" w:color="auto"/>
          <w:right w:val="single" w:sz="4" w:space="4" w:color="auto"/>
        </w:pBdr>
        <w:shd w:val="clear" w:color="auto" w:fill="DBE5F1"/>
        <w:rPr>
          <w:rFonts w:ascii="Garamond" w:hAnsi="Garamond"/>
          <w:i/>
        </w:rPr>
      </w:pPr>
      <w:r w:rsidRPr="00C26284">
        <w:rPr>
          <w:rFonts w:ascii="Garamond" w:hAnsi="Garamond"/>
          <w:i/>
        </w:rPr>
        <w:t xml:space="preserve">RUBRIC FOR ANALYTICAL WRITING </w:t>
      </w:r>
    </w:p>
    <w:p w:rsidR="00FC6B54" w:rsidRDefault="00FC6B54" w:rsidP="00FC6B54">
      <w:pPr>
        <w:rPr>
          <w:rFonts w:ascii="Garamond" w:hAnsi="Garamond"/>
          <w:b/>
          <w:sz w:val="22"/>
        </w:rPr>
      </w:pPr>
    </w:p>
    <w:p w:rsidR="00FC6B54" w:rsidRPr="00483FB6" w:rsidRDefault="00FC6B54" w:rsidP="00FC6B54">
      <w:pPr>
        <w:rPr>
          <w:rFonts w:ascii="Garamond" w:hAnsi="Garamond"/>
          <w:b/>
          <w:sz w:val="22"/>
        </w:rPr>
      </w:pPr>
      <w:r>
        <w:rPr>
          <w:rFonts w:ascii="Garamond" w:hAnsi="Garamond"/>
          <w:b/>
          <w:sz w:val="22"/>
        </w:rPr>
        <w:t xml:space="preserve">The final draft of an analytical essay must demonstrate depth of thinking, attention to a specific audience, coherence and accuracy. </w:t>
      </w:r>
    </w:p>
    <w:p w:rsidR="00FC6B54" w:rsidRPr="00C26284" w:rsidRDefault="00FC6B54" w:rsidP="00FC6B54">
      <w:pPr>
        <w:rPr>
          <w:rFonts w:ascii="Garamond" w:hAnsi="Garamond"/>
          <w:b/>
        </w:rPr>
      </w:pPr>
      <w:r w:rsidRPr="00C26284">
        <w:rPr>
          <w:rFonts w:ascii="Garamond" w:hAnsi="Garamond"/>
          <w:b/>
        </w:rPr>
        <w:t xml:space="preserve">           </w:t>
      </w:r>
    </w:p>
    <w:p w:rsidR="00FC6B54" w:rsidRPr="00C26284" w:rsidRDefault="00FC6B54" w:rsidP="00FC6B54">
      <w:pPr>
        <w:rPr>
          <w:rFonts w:ascii="Garamond" w:hAnsi="Garamond"/>
          <w:b/>
          <w:bCs/>
        </w:rPr>
      </w:pPr>
      <w:r w:rsidRPr="00C26284">
        <w:rPr>
          <w:rFonts w:ascii="Garamond" w:hAnsi="Garamond"/>
          <w:b/>
        </w:rPr>
        <w:t xml:space="preserve">           </w:t>
      </w:r>
      <w:r w:rsidRPr="00C26284">
        <w:rPr>
          <w:rFonts w:ascii="Garamond" w:hAnsi="Garamond"/>
          <w:b/>
          <w:bCs/>
        </w:rPr>
        <w:t>ESSENTIAL ELEMENTS</w:t>
      </w:r>
      <w:r w:rsidRPr="00C26284">
        <w:rPr>
          <w:rFonts w:ascii="Garamond" w:hAnsi="Garamond"/>
          <w:b/>
          <w:bCs/>
        </w:rPr>
        <w:tab/>
        <w:t xml:space="preserve"> </w:t>
      </w:r>
      <w:r>
        <w:rPr>
          <w:rFonts w:ascii="Garamond" w:hAnsi="Garamond"/>
          <w:b/>
          <w:bCs/>
        </w:rPr>
        <w:t xml:space="preserve">                   </w:t>
      </w:r>
      <w:r w:rsidRPr="00C26284">
        <w:rPr>
          <w:rFonts w:ascii="Garamond" w:hAnsi="Garamond"/>
          <w:b/>
          <w:bCs/>
        </w:rPr>
        <w:t>POINTS</w:t>
      </w:r>
      <w:r w:rsidRPr="00C26284">
        <w:rPr>
          <w:rFonts w:ascii="Garamond" w:hAnsi="Garamond"/>
          <w:b/>
          <w:bCs/>
        </w:rPr>
        <w:tab/>
      </w:r>
      <w:r w:rsidRPr="00C26284">
        <w:rPr>
          <w:rFonts w:ascii="Garamond" w:hAnsi="Garamond"/>
          <w:b/>
          <w:bCs/>
        </w:rPr>
        <w:tab/>
        <w:t xml:space="preserve">        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544"/>
        <w:gridCol w:w="5032"/>
      </w:tblGrid>
      <w:tr w:rsidR="00FC6B54" w:rsidRPr="00325B32" w:rsidTr="00686BCF">
        <w:trPr>
          <w:trHeight w:val="2240"/>
        </w:trPr>
        <w:tc>
          <w:tcPr>
            <w:tcW w:w="5210" w:type="dxa"/>
            <w:shd w:val="clear" w:color="auto" w:fill="auto"/>
          </w:tcPr>
          <w:p w:rsidR="00FC6B54" w:rsidRPr="00325B32" w:rsidRDefault="00FC6B54" w:rsidP="00686BCF">
            <w:pPr>
              <w:rPr>
                <w:rFonts w:ascii="Garamond" w:hAnsi="Garamond"/>
                <w:b/>
                <w:bCs/>
                <w:sz w:val="22"/>
              </w:rPr>
            </w:pPr>
          </w:p>
          <w:p w:rsidR="00FC6B54" w:rsidRPr="00325B32" w:rsidRDefault="00FC6B54" w:rsidP="00686BCF">
            <w:pPr>
              <w:jc w:val="center"/>
              <w:rPr>
                <w:rFonts w:ascii="Garamond" w:hAnsi="Garamond"/>
                <w:b/>
                <w:bCs/>
                <w:sz w:val="22"/>
              </w:rPr>
            </w:pPr>
            <w:r w:rsidRPr="00325B32">
              <w:rPr>
                <w:rFonts w:ascii="Garamond" w:hAnsi="Garamond"/>
                <w:b/>
                <w:bCs/>
                <w:sz w:val="22"/>
              </w:rPr>
              <w:t>INTRODUCTION</w:t>
            </w:r>
          </w:p>
          <w:p w:rsidR="00FC6B54" w:rsidRPr="00325B32" w:rsidRDefault="00FC6B54" w:rsidP="00686BCF">
            <w:pPr>
              <w:jc w:val="center"/>
              <w:rPr>
                <w:rFonts w:ascii="Garamond" w:hAnsi="Garamond"/>
                <w:sz w:val="22"/>
              </w:rPr>
            </w:pPr>
            <w:r w:rsidRPr="00325B32">
              <w:rPr>
                <w:rFonts w:ascii="Garamond" w:hAnsi="Garamond"/>
                <w:b/>
                <w:bCs/>
                <w:sz w:val="22"/>
              </w:rPr>
              <w:t>(with Thesis Statement)</w:t>
            </w:r>
          </w:p>
          <w:p w:rsidR="00FC6B54" w:rsidRPr="00325B32" w:rsidRDefault="00FC6B54" w:rsidP="00FC6B54">
            <w:pPr>
              <w:numPr>
                <w:ilvl w:val="0"/>
                <w:numId w:val="2"/>
              </w:numPr>
              <w:rPr>
                <w:rFonts w:ascii="Garamond" w:hAnsi="Garamond"/>
                <w:sz w:val="22"/>
              </w:rPr>
            </w:pPr>
            <w:r w:rsidRPr="00325B32">
              <w:rPr>
                <w:rFonts w:ascii="Garamond" w:hAnsi="Garamond"/>
                <w:b/>
                <w:sz w:val="22"/>
              </w:rPr>
              <w:t>I</w:t>
            </w:r>
            <w:r w:rsidRPr="00325B32">
              <w:rPr>
                <w:rFonts w:ascii="Garamond" w:hAnsi="Garamond"/>
                <w:b/>
                <w:bCs/>
                <w:sz w:val="22"/>
              </w:rPr>
              <w:t>ntroductory Paragraph</w:t>
            </w:r>
            <w:proofErr w:type="gramStart"/>
            <w:r w:rsidRPr="00325B32">
              <w:rPr>
                <w:rFonts w:ascii="Garamond" w:hAnsi="Garamond"/>
                <w:b/>
                <w:bCs/>
                <w:sz w:val="22"/>
              </w:rPr>
              <w:t>:</w:t>
            </w:r>
            <w:r w:rsidRPr="00325B32">
              <w:rPr>
                <w:rFonts w:ascii="Garamond" w:hAnsi="Garamond"/>
                <w:sz w:val="22"/>
              </w:rPr>
              <w:t>.</w:t>
            </w:r>
            <w:proofErr w:type="gramEnd"/>
            <w:r w:rsidRPr="00325B32">
              <w:rPr>
                <w:rFonts w:ascii="Garamond" w:hAnsi="Garamond"/>
                <w:sz w:val="22"/>
              </w:rPr>
              <w:t xml:space="preserve"> </w:t>
            </w:r>
          </w:p>
          <w:p w:rsidR="00FC6B54" w:rsidRDefault="00FC6B54" w:rsidP="00FC6B54">
            <w:pPr>
              <w:numPr>
                <w:ilvl w:val="0"/>
                <w:numId w:val="2"/>
              </w:numPr>
              <w:rPr>
                <w:rFonts w:ascii="Garamond" w:hAnsi="Garamond"/>
                <w:sz w:val="22"/>
              </w:rPr>
            </w:pPr>
            <w:r w:rsidRPr="00325B32">
              <w:rPr>
                <w:rFonts w:ascii="Garamond" w:hAnsi="Garamond"/>
                <w:b/>
                <w:sz w:val="22"/>
              </w:rPr>
              <w:t>T</w:t>
            </w:r>
            <w:r w:rsidRPr="00325B32">
              <w:rPr>
                <w:rFonts w:ascii="Garamond" w:hAnsi="Garamond"/>
                <w:b/>
                <w:bCs/>
                <w:sz w:val="22"/>
              </w:rPr>
              <w:t>opic (</w:t>
            </w:r>
            <w:r>
              <w:rPr>
                <w:rFonts w:ascii="Garamond" w:hAnsi="Garamond"/>
                <w:b/>
                <w:bCs/>
                <w:sz w:val="22"/>
              </w:rPr>
              <w:t>and</w:t>
            </w:r>
            <w:r w:rsidRPr="00325B32">
              <w:rPr>
                <w:rFonts w:ascii="Garamond" w:hAnsi="Garamond"/>
                <w:b/>
                <w:bCs/>
                <w:sz w:val="22"/>
              </w:rPr>
              <w:t xml:space="preserve"> plot if writing about literature)</w:t>
            </w:r>
            <w:r w:rsidRPr="00325B32">
              <w:rPr>
                <w:rFonts w:ascii="Garamond" w:hAnsi="Garamond"/>
                <w:sz w:val="22"/>
              </w:rPr>
              <w:t xml:space="preserve"> is fully explained.</w:t>
            </w:r>
          </w:p>
          <w:p w:rsidR="00FC6B54" w:rsidRPr="00FD4544" w:rsidRDefault="00FC6B54" w:rsidP="00FC6B54">
            <w:pPr>
              <w:numPr>
                <w:ilvl w:val="0"/>
                <w:numId w:val="2"/>
              </w:numPr>
              <w:rPr>
                <w:rFonts w:ascii="Garamond" w:hAnsi="Garamond"/>
                <w:sz w:val="22"/>
              </w:rPr>
            </w:pPr>
            <w:r>
              <w:rPr>
                <w:rFonts w:ascii="Garamond" w:hAnsi="Garamond"/>
                <w:b/>
                <w:sz w:val="22"/>
              </w:rPr>
              <w:t>Includes a General Introduction</w:t>
            </w:r>
          </w:p>
          <w:p w:rsidR="00FC6B54" w:rsidRPr="00325B32" w:rsidRDefault="00FC6B54" w:rsidP="00FC6B54">
            <w:pPr>
              <w:numPr>
                <w:ilvl w:val="0"/>
                <w:numId w:val="2"/>
              </w:numPr>
              <w:rPr>
                <w:rFonts w:ascii="Garamond" w:hAnsi="Garamond"/>
                <w:sz w:val="22"/>
              </w:rPr>
            </w:pPr>
            <w:r>
              <w:rPr>
                <w:rFonts w:ascii="Garamond" w:hAnsi="Garamond"/>
                <w:b/>
                <w:sz w:val="22"/>
              </w:rPr>
              <w:t>Include a Complete Identification</w:t>
            </w:r>
            <w:r w:rsidRPr="00325B32">
              <w:rPr>
                <w:rFonts w:ascii="Garamond" w:hAnsi="Garamond"/>
                <w:sz w:val="22"/>
              </w:rPr>
              <w:t xml:space="preserve"> </w:t>
            </w:r>
          </w:p>
          <w:p w:rsidR="00FC6B54" w:rsidRPr="00325B32" w:rsidRDefault="00FC6B54" w:rsidP="00FC6B54">
            <w:pPr>
              <w:numPr>
                <w:ilvl w:val="0"/>
                <w:numId w:val="2"/>
              </w:numPr>
              <w:rPr>
                <w:rFonts w:ascii="Garamond" w:hAnsi="Garamond"/>
                <w:sz w:val="22"/>
              </w:rPr>
            </w:pPr>
            <w:r w:rsidRPr="00325B32">
              <w:rPr>
                <w:rFonts w:ascii="Garamond" w:hAnsi="Garamond"/>
                <w:b/>
                <w:sz w:val="22"/>
              </w:rPr>
              <w:t>Thesis Statement</w:t>
            </w:r>
            <w:r w:rsidRPr="00325B32">
              <w:rPr>
                <w:rFonts w:ascii="Garamond" w:hAnsi="Garamond"/>
                <w:sz w:val="22"/>
              </w:rPr>
              <w:t>: Final sentence makes a claim</w:t>
            </w:r>
            <w:r>
              <w:rPr>
                <w:rFonts w:ascii="Garamond" w:hAnsi="Garamond"/>
                <w:sz w:val="22"/>
              </w:rPr>
              <w:t xml:space="preserve"> with supports</w:t>
            </w:r>
          </w:p>
        </w:tc>
        <w:tc>
          <w:tcPr>
            <w:tcW w:w="456" w:type="dxa"/>
            <w:shd w:val="clear" w:color="auto" w:fill="auto"/>
          </w:tcPr>
          <w:p w:rsidR="00FC6B54" w:rsidRPr="00325B32" w:rsidRDefault="00FC6B54" w:rsidP="00686BCF">
            <w:pPr>
              <w:jc w:val="center"/>
              <w:rPr>
                <w:rFonts w:ascii="Garamond" w:hAnsi="Garamond"/>
                <w:b/>
                <w:bCs/>
                <w:sz w:val="22"/>
              </w:rPr>
            </w:pPr>
            <w:r w:rsidRPr="00325B32">
              <w:rPr>
                <w:rFonts w:ascii="Garamond" w:hAnsi="Garamond"/>
                <w:b/>
                <w:bCs/>
                <w:sz w:val="22"/>
              </w:rPr>
              <w:t xml:space="preserve"> </w:t>
            </w:r>
            <w:r>
              <w:rPr>
                <w:rFonts w:ascii="Garamond" w:hAnsi="Garamond"/>
                <w:b/>
                <w:bCs/>
                <w:sz w:val="22"/>
              </w:rPr>
              <w:t>/25</w:t>
            </w:r>
          </w:p>
        </w:tc>
        <w:tc>
          <w:tcPr>
            <w:tcW w:w="5034" w:type="dxa"/>
            <w:shd w:val="clear" w:color="auto" w:fill="auto"/>
          </w:tcPr>
          <w:p w:rsidR="00FC6B54" w:rsidRPr="00325B32" w:rsidRDefault="00FC6B54" w:rsidP="00686BCF">
            <w:pPr>
              <w:rPr>
                <w:rFonts w:ascii="Garamond" w:hAnsi="Garamond"/>
                <w:sz w:val="22"/>
              </w:rPr>
            </w:pPr>
          </w:p>
        </w:tc>
      </w:tr>
      <w:tr w:rsidR="00FC6B54" w:rsidRPr="00325B32" w:rsidTr="00686BCF">
        <w:trPr>
          <w:trHeight w:val="3165"/>
        </w:trPr>
        <w:tc>
          <w:tcPr>
            <w:tcW w:w="5210" w:type="dxa"/>
            <w:shd w:val="clear" w:color="auto" w:fill="auto"/>
          </w:tcPr>
          <w:p w:rsidR="00FC6B54" w:rsidRPr="00325B32" w:rsidRDefault="00FC6B54" w:rsidP="00686BCF">
            <w:pPr>
              <w:rPr>
                <w:rFonts w:ascii="Garamond" w:hAnsi="Garamond"/>
                <w:b/>
                <w:bCs/>
                <w:sz w:val="22"/>
              </w:rPr>
            </w:pPr>
          </w:p>
          <w:p w:rsidR="00FC6B54" w:rsidRPr="00325B32" w:rsidRDefault="00FC6B54" w:rsidP="00686BCF">
            <w:pPr>
              <w:jc w:val="center"/>
              <w:rPr>
                <w:rFonts w:ascii="Garamond" w:hAnsi="Garamond"/>
                <w:b/>
                <w:bCs/>
                <w:sz w:val="22"/>
              </w:rPr>
            </w:pPr>
            <w:r w:rsidRPr="00325B32">
              <w:rPr>
                <w:rFonts w:ascii="Garamond" w:hAnsi="Garamond"/>
                <w:b/>
                <w:bCs/>
                <w:sz w:val="22"/>
              </w:rPr>
              <w:t xml:space="preserve">BODY  </w:t>
            </w:r>
          </w:p>
          <w:p w:rsidR="00FC6B54" w:rsidRPr="00325B32" w:rsidRDefault="00FC6B54" w:rsidP="00686BCF">
            <w:pPr>
              <w:jc w:val="center"/>
              <w:rPr>
                <w:rFonts w:ascii="Garamond" w:hAnsi="Garamond"/>
                <w:b/>
                <w:bCs/>
                <w:sz w:val="22"/>
              </w:rPr>
            </w:pPr>
            <w:r w:rsidRPr="00325B32">
              <w:rPr>
                <w:rFonts w:ascii="Garamond" w:hAnsi="Garamond"/>
                <w:b/>
                <w:bCs/>
                <w:sz w:val="22"/>
              </w:rPr>
              <w:t xml:space="preserve"> (Usually Three Paragraphs)</w:t>
            </w:r>
          </w:p>
          <w:p w:rsidR="00FC6B54" w:rsidRPr="00325B32" w:rsidRDefault="00FC6B54" w:rsidP="00686BCF">
            <w:pPr>
              <w:rPr>
                <w:rFonts w:ascii="Garamond" w:hAnsi="Garamond"/>
                <w:sz w:val="22"/>
              </w:rPr>
            </w:pPr>
            <w:r w:rsidRPr="00325B32">
              <w:rPr>
                <w:rFonts w:ascii="Garamond" w:hAnsi="Garamond"/>
                <w:sz w:val="22"/>
              </w:rPr>
              <w:t xml:space="preserve">             </w:t>
            </w:r>
            <w:r w:rsidRPr="00325B32">
              <w:rPr>
                <w:rFonts w:ascii="Garamond" w:hAnsi="Garamond"/>
                <w:b/>
                <w:sz w:val="22"/>
              </w:rPr>
              <w:t>Each paragraph includes</w:t>
            </w:r>
            <w:r w:rsidRPr="00325B32">
              <w:rPr>
                <w:rFonts w:ascii="Garamond" w:hAnsi="Garamond"/>
                <w:sz w:val="22"/>
              </w:rPr>
              <w:t>:</w:t>
            </w:r>
          </w:p>
          <w:p w:rsidR="00FC6B54" w:rsidRPr="00325B32" w:rsidRDefault="00FC6B54" w:rsidP="00FC6B54">
            <w:pPr>
              <w:numPr>
                <w:ilvl w:val="0"/>
                <w:numId w:val="3"/>
              </w:numPr>
              <w:rPr>
                <w:rFonts w:ascii="Garamond" w:hAnsi="Garamond"/>
                <w:sz w:val="22"/>
              </w:rPr>
            </w:pPr>
            <w:r w:rsidRPr="00325B32">
              <w:rPr>
                <w:rFonts w:ascii="Garamond" w:hAnsi="Garamond"/>
                <w:sz w:val="22"/>
              </w:rPr>
              <w:t xml:space="preserve">Strong </w:t>
            </w:r>
            <w:r w:rsidRPr="00325B32">
              <w:rPr>
                <w:rFonts w:ascii="Garamond" w:hAnsi="Garamond"/>
                <w:b/>
                <w:bCs/>
                <w:sz w:val="22"/>
              </w:rPr>
              <w:t>Topic Sentence</w:t>
            </w:r>
            <w:r w:rsidRPr="00325B32">
              <w:rPr>
                <w:rFonts w:ascii="Garamond" w:hAnsi="Garamond"/>
                <w:sz w:val="22"/>
              </w:rPr>
              <w:t xml:space="preserve"> that relates to the thesis and introduces the support for the paragraph.</w:t>
            </w:r>
          </w:p>
          <w:p w:rsidR="00FC6B54" w:rsidRPr="00325B32" w:rsidRDefault="00FC6B54" w:rsidP="00FC6B54">
            <w:pPr>
              <w:numPr>
                <w:ilvl w:val="0"/>
                <w:numId w:val="3"/>
              </w:numPr>
              <w:rPr>
                <w:rFonts w:ascii="Garamond" w:hAnsi="Garamond"/>
                <w:sz w:val="22"/>
              </w:rPr>
            </w:pPr>
            <w:r w:rsidRPr="00325B32">
              <w:rPr>
                <w:rFonts w:ascii="Garamond" w:hAnsi="Garamond"/>
                <w:sz w:val="22"/>
              </w:rPr>
              <w:t xml:space="preserve">Specific </w:t>
            </w:r>
            <w:r w:rsidRPr="00325B32">
              <w:rPr>
                <w:rFonts w:ascii="Garamond" w:hAnsi="Garamond"/>
                <w:b/>
                <w:bCs/>
                <w:sz w:val="22"/>
              </w:rPr>
              <w:t>Evidence</w:t>
            </w:r>
            <w:r w:rsidRPr="00325B32">
              <w:rPr>
                <w:rFonts w:ascii="Garamond" w:hAnsi="Garamond"/>
                <w:sz w:val="22"/>
              </w:rPr>
              <w:t xml:space="preserve"> to support the </w:t>
            </w:r>
            <w:r>
              <w:rPr>
                <w:rFonts w:ascii="Garamond" w:hAnsi="Garamond"/>
                <w:sz w:val="22"/>
              </w:rPr>
              <w:t>thesis</w:t>
            </w:r>
            <w:r w:rsidRPr="00325B32">
              <w:rPr>
                <w:rFonts w:ascii="Garamond" w:hAnsi="Garamond"/>
                <w:sz w:val="22"/>
              </w:rPr>
              <w:t>.</w:t>
            </w:r>
          </w:p>
          <w:p w:rsidR="00FC6B54" w:rsidRDefault="00FC6B54" w:rsidP="00FC6B54">
            <w:pPr>
              <w:numPr>
                <w:ilvl w:val="0"/>
                <w:numId w:val="3"/>
              </w:numPr>
              <w:rPr>
                <w:rFonts w:ascii="Garamond" w:hAnsi="Garamond"/>
                <w:b/>
                <w:sz w:val="22"/>
              </w:rPr>
            </w:pPr>
            <w:r w:rsidRPr="00325B32">
              <w:rPr>
                <w:rFonts w:ascii="Garamond" w:hAnsi="Garamond"/>
                <w:sz w:val="22"/>
              </w:rPr>
              <w:t xml:space="preserve">For a literary analysis with textual evidence or outside source material, include proper </w:t>
            </w:r>
            <w:r w:rsidRPr="00325B32">
              <w:rPr>
                <w:rFonts w:ascii="Garamond" w:hAnsi="Garamond"/>
                <w:b/>
                <w:sz w:val="22"/>
              </w:rPr>
              <w:t>MLA Citations</w:t>
            </w:r>
          </w:p>
          <w:p w:rsidR="00FC6B54" w:rsidRPr="00FD4544" w:rsidRDefault="00FC6B54" w:rsidP="00FC6B54">
            <w:pPr>
              <w:numPr>
                <w:ilvl w:val="0"/>
                <w:numId w:val="3"/>
              </w:numPr>
              <w:rPr>
                <w:rFonts w:ascii="Garamond" w:hAnsi="Garamond"/>
                <w:b/>
                <w:sz w:val="22"/>
              </w:rPr>
            </w:pPr>
            <w:r>
              <w:rPr>
                <w:rFonts w:ascii="Garamond" w:hAnsi="Garamond"/>
                <w:sz w:val="22"/>
              </w:rPr>
              <w:t xml:space="preserve">Use of </w:t>
            </w:r>
            <w:r>
              <w:rPr>
                <w:rFonts w:ascii="Garamond" w:hAnsi="Garamond"/>
                <w:b/>
                <w:sz w:val="22"/>
              </w:rPr>
              <w:t>Direct Quotations</w:t>
            </w:r>
            <w:r>
              <w:rPr>
                <w:rFonts w:ascii="Garamond" w:hAnsi="Garamond"/>
                <w:sz w:val="22"/>
              </w:rPr>
              <w:t xml:space="preserve"> (Including proper lead ins)</w:t>
            </w:r>
          </w:p>
          <w:p w:rsidR="00FC6B54" w:rsidRPr="00325B32" w:rsidRDefault="00FC6B54" w:rsidP="00FC6B54">
            <w:pPr>
              <w:numPr>
                <w:ilvl w:val="0"/>
                <w:numId w:val="3"/>
              </w:numPr>
              <w:rPr>
                <w:rFonts w:ascii="Garamond" w:hAnsi="Garamond"/>
                <w:b/>
                <w:sz w:val="22"/>
              </w:rPr>
            </w:pPr>
            <w:r>
              <w:rPr>
                <w:rFonts w:ascii="Garamond" w:hAnsi="Garamond"/>
                <w:sz w:val="22"/>
              </w:rPr>
              <w:t xml:space="preserve">Analyzes </w:t>
            </w:r>
            <w:r>
              <w:rPr>
                <w:rFonts w:ascii="Garamond" w:hAnsi="Garamond"/>
                <w:b/>
                <w:sz w:val="22"/>
              </w:rPr>
              <w:t>Evidence</w:t>
            </w:r>
            <w:r>
              <w:rPr>
                <w:rFonts w:ascii="Garamond" w:hAnsi="Garamond"/>
                <w:sz w:val="22"/>
              </w:rPr>
              <w:t xml:space="preserve"> and connects it to the </w:t>
            </w:r>
            <w:r>
              <w:rPr>
                <w:rFonts w:ascii="Garamond" w:hAnsi="Garamond"/>
                <w:b/>
                <w:sz w:val="22"/>
              </w:rPr>
              <w:t>thesis</w:t>
            </w:r>
            <w:r>
              <w:rPr>
                <w:rFonts w:ascii="Garamond" w:hAnsi="Garamond"/>
                <w:sz w:val="22"/>
              </w:rPr>
              <w:t>.</w:t>
            </w:r>
          </w:p>
          <w:p w:rsidR="00FC6B54" w:rsidRPr="00325B32" w:rsidRDefault="00FC6B54" w:rsidP="00FC6B54">
            <w:pPr>
              <w:numPr>
                <w:ilvl w:val="0"/>
                <w:numId w:val="3"/>
              </w:numPr>
              <w:rPr>
                <w:rFonts w:ascii="Garamond" w:hAnsi="Garamond"/>
                <w:sz w:val="22"/>
              </w:rPr>
            </w:pPr>
            <w:r w:rsidRPr="00325B32">
              <w:rPr>
                <w:rFonts w:ascii="Garamond" w:hAnsi="Garamond"/>
                <w:sz w:val="22"/>
              </w:rPr>
              <w:t xml:space="preserve">Strong </w:t>
            </w:r>
            <w:r w:rsidRPr="00325B32">
              <w:rPr>
                <w:rFonts w:ascii="Garamond" w:hAnsi="Garamond"/>
                <w:b/>
                <w:bCs/>
                <w:sz w:val="22"/>
              </w:rPr>
              <w:t>Closing Sentence</w:t>
            </w:r>
            <w:r>
              <w:rPr>
                <w:rFonts w:ascii="Garamond" w:hAnsi="Garamond"/>
                <w:b/>
                <w:bCs/>
                <w:sz w:val="22"/>
              </w:rPr>
              <w:t>s</w:t>
            </w:r>
            <w:r w:rsidRPr="00325B32">
              <w:rPr>
                <w:rFonts w:ascii="Garamond" w:hAnsi="Garamond"/>
                <w:b/>
                <w:bCs/>
                <w:sz w:val="22"/>
              </w:rPr>
              <w:t xml:space="preserve"> </w:t>
            </w:r>
            <w:r w:rsidRPr="00325B32">
              <w:rPr>
                <w:rFonts w:ascii="Garamond" w:hAnsi="Garamond"/>
                <w:sz w:val="22"/>
              </w:rPr>
              <w:t>that reinforces the main point.</w:t>
            </w:r>
          </w:p>
          <w:p w:rsidR="00FC6B54" w:rsidRPr="00325B32" w:rsidRDefault="00FC6B54" w:rsidP="00686BCF">
            <w:pPr>
              <w:ind w:left="720"/>
              <w:rPr>
                <w:rFonts w:ascii="Garamond" w:hAnsi="Garamond"/>
                <w:sz w:val="22"/>
              </w:rPr>
            </w:pPr>
          </w:p>
        </w:tc>
        <w:tc>
          <w:tcPr>
            <w:tcW w:w="456" w:type="dxa"/>
            <w:shd w:val="clear" w:color="auto" w:fill="auto"/>
          </w:tcPr>
          <w:p w:rsidR="00FC6B54" w:rsidRPr="00325B32" w:rsidRDefault="00FC6B54" w:rsidP="00686BCF">
            <w:pPr>
              <w:jc w:val="center"/>
              <w:rPr>
                <w:rFonts w:ascii="Garamond" w:hAnsi="Garamond"/>
                <w:b/>
                <w:bCs/>
                <w:sz w:val="22"/>
              </w:rPr>
            </w:pPr>
          </w:p>
          <w:p w:rsidR="00FC6B54" w:rsidRPr="00325B32" w:rsidRDefault="00FC6B54" w:rsidP="00686BCF">
            <w:pPr>
              <w:jc w:val="center"/>
              <w:rPr>
                <w:rFonts w:ascii="Garamond" w:hAnsi="Garamond"/>
                <w:b/>
                <w:bCs/>
                <w:sz w:val="22"/>
              </w:rPr>
            </w:pPr>
            <w:r>
              <w:rPr>
                <w:rFonts w:ascii="Garamond" w:hAnsi="Garamond"/>
                <w:b/>
                <w:bCs/>
                <w:sz w:val="22"/>
              </w:rPr>
              <w:t>/50</w:t>
            </w:r>
          </w:p>
        </w:tc>
        <w:tc>
          <w:tcPr>
            <w:tcW w:w="5034" w:type="dxa"/>
            <w:shd w:val="clear" w:color="auto" w:fill="auto"/>
          </w:tcPr>
          <w:p w:rsidR="00FC6B54" w:rsidRPr="00325B32" w:rsidRDefault="00FC6B54" w:rsidP="00686BCF">
            <w:pPr>
              <w:rPr>
                <w:rFonts w:ascii="Garamond" w:hAnsi="Garamond"/>
                <w:sz w:val="22"/>
              </w:rPr>
            </w:pPr>
          </w:p>
        </w:tc>
      </w:tr>
      <w:tr w:rsidR="00FC6B54" w:rsidRPr="00325B32" w:rsidTr="00686BCF">
        <w:trPr>
          <w:trHeight w:val="1763"/>
        </w:trPr>
        <w:tc>
          <w:tcPr>
            <w:tcW w:w="5210" w:type="dxa"/>
            <w:shd w:val="clear" w:color="auto" w:fill="auto"/>
          </w:tcPr>
          <w:p w:rsidR="00FC6B54" w:rsidRPr="00325B32" w:rsidRDefault="00FC6B54" w:rsidP="00686BCF">
            <w:pPr>
              <w:rPr>
                <w:rFonts w:ascii="Garamond" w:hAnsi="Garamond"/>
                <w:b/>
                <w:bCs/>
                <w:sz w:val="22"/>
              </w:rPr>
            </w:pPr>
          </w:p>
          <w:p w:rsidR="00FC6B54" w:rsidRPr="00325B32" w:rsidRDefault="00FC6B54" w:rsidP="00686BCF">
            <w:pPr>
              <w:jc w:val="center"/>
              <w:rPr>
                <w:rFonts w:ascii="Garamond" w:hAnsi="Garamond"/>
                <w:b/>
                <w:bCs/>
                <w:sz w:val="22"/>
              </w:rPr>
            </w:pPr>
            <w:r w:rsidRPr="00325B32">
              <w:rPr>
                <w:rFonts w:ascii="Garamond" w:hAnsi="Garamond"/>
                <w:b/>
                <w:bCs/>
                <w:sz w:val="22"/>
              </w:rPr>
              <w:t>CONCLUSION</w:t>
            </w:r>
          </w:p>
          <w:p w:rsidR="00FC6B54" w:rsidRPr="00325B32" w:rsidRDefault="00FC6B54" w:rsidP="00FC6B54">
            <w:pPr>
              <w:numPr>
                <w:ilvl w:val="0"/>
                <w:numId w:val="4"/>
              </w:numPr>
              <w:rPr>
                <w:rFonts w:ascii="Garamond" w:hAnsi="Garamond"/>
                <w:sz w:val="22"/>
              </w:rPr>
            </w:pPr>
            <w:r w:rsidRPr="00325B32">
              <w:rPr>
                <w:rFonts w:ascii="Garamond" w:hAnsi="Garamond"/>
                <w:b/>
                <w:sz w:val="22"/>
              </w:rPr>
              <w:t>Restate</w:t>
            </w:r>
            <w:r w:rsidRPr="00325B32">
              <w:rPr>
                <w:rFonts w:ascii="Garamond" w:hAnsi="Garamond"/>
                <w:sz w:val="22"/>
              </w:rPr>
              <w:t xml:space="preserve"> (reword) main idea of the thesis.</w:t>
            </w:r>
          </w:p>
          <w:p w:rsidR="00FC6B54" w:rsidRPr="00325B32" w:rsidRDefault="00FC6B54" w:rsidP="00FC6B54">
            <w:pPr>
              <w:numPr>
                <w:ilvl w:val="0"/>
                <w:numId w:val="4"/>
              </w:numPr>
              <w:rPr>
                <w:rFonts w:ascii="Garamond" w:hAnsi="Garamond"/>
                <w:sz w:val="22"/>
              </w:rPr>
            </w:pPr>
            <w:r w:rsidRPr="00325B32">
              <w:rPr>
                <w:rFonts w:ascii="Garamond" w:hAnsi="Garamond"/>
                <w:b/>
                <w:sz w:val="22"/>
              </w:rPr>
              <w:t>Summarize</w:t>
            </w:r>
            <w:r w:rsidRPr="00325B32">
              <w:rPr>
                <w:rFonts w:ascii="Garamond" w:hAnsi="Garamond"/>
                <w:sz w:val="22"/>
              </w:rPr>
              <w:t xml:space="preserve"> the main points.</w:t>
            </w:r>
          </w:p>
          <w:p w:rsidR="00FC6B54" w:rsidRPr="00325B32" w:rsidRDefault="00FC6B54" w:rsidP="00FC6B54">
            <w:pPr>
              <w:numPr>
                <w:ilvl w:val="0"/>
                <w:numId w:val="4"/>
              </w:numPr>
              <w:rPr>
                <w:rFonts w:ascii="Garamond" w:hAnsi="Garamond"/>
                <w:sz w:val="22"/>
              </w:rPr>
            </w:pPr>
            <w:r w:rsidRPr="00325B32">
              <w:rPr>
                <w:rFonts w:ascii="Garamond" w:hAnsi="Garamond"/>
                <w:sz w:val="22"/>
              </w:rPr>
              <w:t xml:space="preserve">End with a statement that </w:t>
            </w:r>
            <w:r w:rsidRPr="00325B32">
              <w:rPr>
                <w:rFonts w:ascii="Garamond" w:hAnsi="Garamond"/>
                <w:b/>
                <w:sz w:val="22"/>
              </w:rPr>
              <w:t>broadens the main idea</w:t>
            </w:r>
            <w:r w:rsidRPr="00325B32">
              <w:rPr>
                <w:rFonts w:ascii="Garamond" w:hAnsi="Garamond"/>
                <w:sz w:val="22"/>
              </w:rPr>
              <w:t xml:space="preserve"> to the universal.</w:t>
            </w:r>
          </w:p>
        </w:tc>
        <w:tc>
          <w:tcPr>
            <w:tcW w:w="456" w:type="dxa"/>
            <w:shd w:val="clear" w:color="auto" w:fill="auto"/>
          </w:tcPr>
          <w:p w:rsidR="00FC6B54" w:rsidRPr="00325B32" w:rsidRDefault="00FC6B54" w:rsidP="00686BCF">
            <w:pPr>
              <w:jc w:val="center"/>
              <w:rPr>
                <w:rFonts w:ascii="Garamond" w:hAnsi="Garamond"/>
                <w:b/>
                <w:bCs/>
                <w:sz w:val="22"/>
              </w:rPr>
            </w:pPr>
          </w:p>
          <w:p w:rsidR="00FC6B54" w:rsidRPr="00325B32" w:rsidRDefault="00FC6B54" w:rsidP="00686BCF">
            <w:pPr>
              <w:jc w:val="center"/>
              <w:rPr>
                <w:rFonts w:ascii="Garamond" w:hAnsi="Garamond"/>
                <w:b/>
                <w:bCs/>
                <w:sz w:val="22"/>
              </w:rPr>
            </w:pPr>
            <w:r>
              <w:rPr>
                <w:rFonts w:ascii="Garamond" w:hAnsi="Garamond"/>
                <w:b/>
                <w:bCs/>
                <w:sz w:val="22"/>
              </w:rPr>
              <w:t>/15</w:t>
            </w:r>
          </w:p>
        </w:tc>
        <w:tc>
          <w:tcPr>
            <w:tcW w:w="5034" w:type="dxa"/>
            <w:shd w:val="clear" w:color="auto" w:fill="auto"/>
          </w:tcPr>
          <w:p w:rsidR="00FC6B54" w:rsidRPr="00325B32" w:rsidRDefault="00FC6B54" w:rsidP="00686BCF">
            <w:pPr>
              <w:rPr>
                <w:rFonts w:ascii="Garamond" w:hAnsi="Garamond"/>
                <w:sz w:val="22"/>
              </w:rPr>
            </w:pPr>
          </w:p>
        </w:tc>
      </w:tr>
      <w:tr w:rsidR="00FC6B54" w:rsidRPr="00325B32" w:rsidTr="00686BCF">
        <w:trPr>
          <w:trHeight w:val="2362"/>
        </w:trPr>
        <w:tc>
          <w:tcPr>
            <w:tcW w:w="5210" w:type="dxa"/>
            <w:shd w:val="clear" w:color="auto" w:fill="auto"/>
          </w:tcPr>
          <w:p w:rsidR="00FC6B54" w:rsidRPr="00325B32" w:rsidRDefault="00FC6B54" w:rsidP="00686BCF">
            <w:pPr>
              <w:rPr>
                <w:rFonts w:ascii="Garamond" w:hAnsi="Garamond"/>
                <w:b/>
                <w:bCs/>
                <w:sz w:val="22"/>
              </w:rPr>
            </w:pPr>
          </w:p>
          <w:p w:rsidR="00FC6B54" w:rsidRPr="00325B32" w:rsidRDefault="00FC6B54" w:rsidP="00686BCF">
            <w:pPr>
              <w:jc w:val="center"/>
              <w:rPr>
                <w:rFonts w:ascii="Garamond" w:hAnsi="Garamond"/>
                <w:b/>
                <w:bCs/>
                <w:sz w:val="22"/>
              </w:rPr>
            </w:pPr>
            <w:r w:rsidRPr="00325B32">
              <w:rPr>
                <w:rFonts w:ascii="Garamond" w:hAnsi="Garamond"/>
                <w:b/>
                <w:bCs/>
                <w:sz w:val="22"/>
              </w:rPr>
              <w:t>MECHANICS</w:t>
            </w:r>
          </w:p>
          <w:p w:rsidR="00FC6B54" w:rsidRPr="00325B32" w:rsidRDefault="00FC6B54" w:rsidP="00FC6B54">
            <w:pPr>
              <w:numPr>
                <w:ilvl w:val="0"/>
                <w:numId w:val="5"/>
              </w:numPr>
              <w:rPr>
                <w:rFonts w:ascii="Garamond" w:hAnsi="Garamond"/>
                <w:b/>
                <w:sz w:val="22"/>
              </w:rPr>
            </w:pPr>
            <w:r w:rsidRPr="00325B32">
              <w:rPr>
                <w:rFonts w:ascii="Garamond" w:hAnsi="Garamond"/>
                <w:sz w:val="22"/>
              </w:rPr>
              <w:t xml:space="preserve">Communication of ideas reflects </w:t>
            </w:r>
            <w:r w:rsidRPr="00325B32">
              <w:rPr>
                <w:rFonts w:ascii="Garamond" w:hAnsi="Garamond"/>
                <w:b/>
                <w:sz w:val="22"/>
              </w:rPr>
              <w:t>good grammar usage.</w:t>
            </w:r>
          </w:p>
          <w:p w:rsidR="00FC6B54" w:rsidRPr="00325B32" w:rsidRDefault="00FC6B54" w:rsidP="00FC6B54">
            <w:pPr>
              <w:numPr>
                <w:ilvl w:val="0"/>
                <w:numId w:val="5"/>
              </w:numPr>
              <w:rPr>
                <w:rFonts w:ascii="Garamond" w:hAnsi="Garamond"/>
                <w:sz w:val="22"/>
              </w:rPr>
            </w:pPr>
            <w:r w:rsidRPr="00325B32">
              <w:rPr>
                <w:rFonts w:ascii="Garamond" w:hAnsi="Garamond"/>
                <w:b/>
                <w:sz w:val="22"/>
              </w:rPr>
              <w:t>Paragraphs</w:t>
            </w:r>
            <w:r w:rsidRPr="00325B32">
              <w:rPr>
                <w:rFonts w:ascii="Garamond" w:hAnsi="Garamond"/>
                <w:sz w:val="22"/>
              </w:rPr>
              <w:t xml:space="preserve"> are indented.</w:t>
            </w:r>
          </w:p>
          <w:p w:rsidR="00FC6B54" w:rsidRPr="00325B32" w:rsidRDefault="00FC6B54" w:rsidP="00FC6B54">
            <w:pPr>
              <w:numPr>
                <w:ilvl w:val="0"/>
                <w:numId w:val="5"/>
              </w:numPr>
              <w:rPr>
                <w:rFonts w:ascii="Garamond" w:hAnsi="Garamond"/>
                <w:sz w:val="22"/>
              </w:rPr>
            </w:pPr>
            <w:r w:rsidRPr="00325B32">
              <w:rPr>
                <w:rFonts w:ascii="Garamond" w:hAnsi="Garamond"/>
                <w:sz w:val="22"/>
              </w:rPr>
              <w:t xml:space="preserve">All </w:t>
            </w:r>
            <w:r w:rsidRPr="00325B32">
              <w:rPr>
                <w:rFonts w:ascii="Garamond" w:hAnsi="Garamond"/>
                <w:b/>
                <w:sz w:val="22"/>
              </w:rPr>
              <w:t>sentences</w:t>
            </w:r>
            <w:r w:rsidRPr="00325B32">
              <w:rPr>
                <w:rFonts w:ascii="Garamond" w:hAnsi="Garamond"/>
                <w:sz w:val="22"/>
              </w:rPr>
              <w:t xml:space="preserve"> are complete and construction is varied.</w:t>
            </w:r>
          </w:p>
          <w:p w:rsidR="00FC6B54" w:rsidRPr="00325B32" w:rsidRDefault="00FC6B54" w:rsidP="00FC6B54">
            <w:pPr>
              <w:numPr>
                <w:ilvl w:val="0"/>
                <w:numId w:val="5"/>
              </w:numPr>
              <w:rPr>
                <w:rFonts w:ascii="Garamond" w:hAnsi="Garamond"/>
                <w:sz w:val="22"/>
              </w:rPr>
            </w:pPr>
            <w:r w:rsidRPr="00325B32">
              <w:rPr>
                <w:rFonts w:ascii="Garamond" w:hAnsi="Garamond"/>
                <w:sz w:val="22"/>
              </w:rPr>
              <w:t xml:space="preserve">Correct use of </w:t>
            </w:r>
            <w:r w:rsidRPr="00325B32">
              <w:rPr>
                <w:rFonts w:ascii="Garamond" w:hAnsi="Garamond"/>
                <w:b/>
                <w:sz w:val="22"/>
              </w:rPr>
              <w:t>capital letters.</w:t>
            </w:r>
          </w:p>
          <w:p w:rsidR="00FC6B54" w:rsidRPr="00325B32" w:rsidRDefault="00FC6B54" w:rsidP="00FC6B54">
            <w:pPr>
              <w:numPr>
                <w:ilvl w:val="0"/>
                <w:numId w:val="5"/>
              </w:numPr>
              <w:rPr>
                <w:rFonts w:ascii="Garamond" w:hAnsi="Garamond"/>
                <w:sz w:val="22"/>
              </w:rPr>
            </w:pPr>
            <w:r w:rsidRPr="00325B32">
              <w:rPr>
                <w:rFonts w:ascii="Garamond" w:hAnsi="Garamond"/>
                <w:sz w:val="22"/>
              </w:rPr>
              <w:t xml:space="preserve">Free of </w:t>
            </w:r>
            <w:r w:rsidRPr="00325B32">
              <w:rPr>
                <w:rFonts w:ascii="Garamond" w:hAnsi="Garamond"/>
                <w:b/>
                <w:sz w:val="22"/>
              </w:rPr>
              <w:t>spelling</w:t>
            </w:r>
            <w:r w:rsidRPr="00325B32">
              <w:rPr>
                <w:rFonts w:ascii="Garamond" w:hAnsi="Garamond"/>
                <w:sz w:val="22"/>
              </w:rPr>
              <w:t xml:space="preserve"> errors.</w:t>
            </w:r>
          </w:p>
          <w:p w:rsidR="00FC6B54" w:rsidRPr="00325B32" w:rsidRDefault="00FC6B54" w:rsidP="00686BCF">
            <w:pPr>
              <w:rPr>
                <w:rFonts w:ascii="Garamond" w:hAnsi="Garamond"/>
                <w:sz w:val="22"/>
              </w:rPr>
            </w:pPr>
          </w:p>
        </w:tc>
        <w:tc>
          <w:tcPr>
            <w:tcW w:w="456" w:type="dxa"/>
            <w:shd w:val="clear" w:color="auto" w:fill="auto"/>
          </w:tcPr>
          <w:p w:rsidR="00FC6B54" w:rsidRPr="00325B32" w:rsidRDefault="00FC6B54" w:rsidP="00686BCF">
            <w:pPr>
              <w:jc w:val="center"/>
              <w:rPr>
                <w:rFonts w:ascii="Garamond" w:hAnsi="Garamond"/>
                <w:b/>
                <w:bCs/>
                <w:sz w:val="22"/>
              </w:rPr>
            </w:pPr>
          </w:p>
          <w:p w:rsidR="00FC6B54" w:rsidRPr="00325B32" w:rsidRDefault="00FC6B54" w:rsidP="00686BCF">
            <w:pPr>
              <w:jc w:val="center"/>
              <w:rPr>
                <w:rFonts w:ascii="Garamond" w:hAnsi="Garamond"/>
                <w:b/>
                <w:bCs/>
                <w:sz w:val="22"/>
              </w:rPr>
            </w:pPr>
            <w:r>
              <w:rPr>
                <w:rFonts w:ascii="Garamond" w:hAnsi="Garamond"/>
                <w:b/>
                <w:bCs/>
                <w:sz w:val="22"/>
              </w:rPr>
              <w:t>/10</w:t>
            </w:r>
          </w:p>
        </w:tc>
        <w:tc>
          <w:tcPr>
            <w:tcW w:w="5034" w:type="dxa"/>
            <w:shd w:val="clear" w:color="auto" w:fill="auto"/>
          </w:tcPr>
          <w:p w:rsidR="00FC6B54" w:rsidRPr="00325B32" w:rsidRDefault="00FC6B54" w:rsidP="00686BCF">
            <w:pPr>
              <w:rPr>
                <w:rFonts w:ascii="Garamond" w:hAnsi="Garamond"/>
                <w:sz w:val="22"/>
              </w:rPr>
            </w:pPr>
          </w:p>
        </w:tc>
      </w:tr>
    </w:tbl>
    <w:p w:rsidR="00FC6B54" w:rsidRPr="00483FB6" w:rsidRDefault="00FC6B54" w:rsidP="00FC6B54">
      <w:pPr>
        <w:rPr>
          <w:rFonts w:ascii="Garamond" w:hAnsi="Garamond"/>
          <w:b/>
          <w:sz w:val="22"/>
        </w:rPr>
      </w:pPr>
    </w:p>
    <w:p w:rsidR="00FC6B54" w:rsidRPr="00FC6B54" w:rsidRDefault="00FC6B54" w:rsidP="006236C4">
      <w:bookmarkStart w:id="0" w:name="_GoBack"/>
      <w:bookmarkEnd w:id="0"/>
    </w:p>
    <w:sectPr w:rsidR="00FC6B54" w:rsidRPr="00FC6B54" w:rsidSect="002359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790"/>
    <w:multiLevelType w:val="hybridMultilevel"/>
    <w:tmpl w:val="E05A8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35AD2"/>
    <w:multiLevelType w:val="hybridMultilevel"/>
    <w:tmpl w:val="84CE5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C10BB"/>
    <w:multiLevelType w:val="hybridMultilevel"/>
    <w:tmpl w:val="82E64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4526E"/>
    <w:multiLevelType w:val="hybridMultilevel"/>
    <w:tmpl w:val="7E146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A716E"/>
    <w:multiLevelType w:val="hybridMultilevel"/>
    <w:tmpl w:val="9444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C4"/>
    <w:rsid w:val="00025B1F"/>
    <w:rsid w:val="00235993"/>
    <w:rsid w:val="00264B75"/>
    <w:rsid w:val="00271076"/>
    <w:rsid w:val="006236C4"/>
    <w:rsid w:val="00C74972"/>
    <w:rsid w:val="00E15B6D"/>
    <w:rsid w:val="00F0393D"/>
    <w:rsid w:val="00FC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A4F0"/>
  <w15:chartTrackingRefBased/>
  <w15:docId w15:val="{0036FE13-1183-4FB6-8655-E98CCE51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B1F"/>
    <w:pPr>
      <w:ind w:left="720"/>
      <w:contextualSpacing/>
    </w:pPr>
  </w:style>
  <w:style w:type="paragraph" w:styleId="Title">
    <w:name w:val="Title"/>
    <w:basedOn w:val="Normal"/>
    <w:link w:val="TitleChar"/>
    <w:qFormat/>
    <w:rsid w:val="00FC6B54"/>
    <w:pPr>
      <w:jc w:val="center"/>
    </w:pPr>
    <w:rPr>
      <w:rFonts w:ascii="Georgia" w:eastAsia="Times New Roman" w:hAnsi="Georgia"/>
      <w:b/>
      <w:bCs/>
      <w:szCs w:val="24"/>
    </w:rPr>
  </w:style>
  <w:style w:type="character" w:customStyle="1" w:styleId="TitleChar">
    <w:name w:val="Title Char"/>
    <w:basedOn w:val="DefaultParagraphFont"/>
    <w:link w:val="Title"/>
    <w:rsid w:val="00FC6B54"/>
    <w:rPr>
      <w:rFonts w:ascii="Georgia" w:eastAsia="Times New Roman" w:hAnsi="Georgi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2017-11-03T20:58:00Z</dcterms:created>
  <dcterms:modified xsi:type="dcterms:W3CDTF">2017-11-04T13:03:00Z</dcterms:modified>
</cp:coreProperties>
</file>