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C0" w:rsidRPr="00500A75" w:rsidRDefault="00C015D4">
      <w:pPr>
        <w:rPr>
          <w:b/>
          <w:sz w:val="22"/>
          <w:szCs w:val="22"/>
        </w:rPr>
      </w:pPr>
      <w:r w:rsidRPr="00500A75">
        <w:rPr>
          <w:b/>
          <w:sz w:val="22"/>
          <w:szCs w:val="22"/>
        </w:rPr>
        <w:t>English 10</w:t>
      </w:r>
      <w:r w:rsidRPr="00500A75">
        <w:rPr>
          <w:b/>
          <w:sz w:val="22"/>
          <w:szCs w:val="22"/>
        </w:rPr>
        <w:tab/>
      </w:r>
      <w:r w:rsidRPr="00500A75">
        <w:rPr>
          <w:b/>
          <w:sz w:val="22"/>
          <w:szCs w:val="22"/>
        </w:rPr>
        <w:tab/>
      </w:r>
      <w:r w:rsidRPr="00500A75">
        <w:rPr>
          <w:b/>
          <w:sz w:val="22"/>
          <w:szCs w:val="22"/>
        </w:rPr>
        <w:tab/>
      </w:r>
      <w:r w:rsidRPr="00500A75">
        <w:rPr>
          <w:b/>
          <w:sz w:val="22"/>
          <w:szCs w:val="22"/>
        </w:rPr>
        <w:tab/>
        <w:t>Name:</w:t>
      </w:r>
    </w:p>
    <w:p w:rsidR="00C015D4" w:rsidRPr="00500A75" w:rsidRDefault="00C015D4">
      <w:pPr>
        <w:rPr>
          <w:b/>
          <w:sz w:val="22"/>
          <w:szCs w:val="22"/>
        </w:rPr>
      </w:pPr>
      <w:r w:rsidRPr="00500A75">
        <w:rPr>
          <w:b/>
          <w:sz w:val="22"/>
          <w:szCs w:val="22"/>
        </w:rPr>
        <w:t>Mr. Fisher</w:t>
      </w:r>
    </w:p>
    <w:p w:rsidR="00C015D4" w:rsidRPr="00500A75" w:rsidRDefault="00500A75" w:rsidP="00C015D4">
      <w:pPr>
        <w:jc w:val="center"/>
        <w:rPr>
          <w:b/>
          <w:sz w:val="22"/>
          <w:szCs w:val="22"/>
          <w:u w:val="single"/>
        </w:rPr>
      </w:pPr>
      <w:r>
        <w:rPr>
          <w:b/>
          <w:sz w:val="22"/>
          <w:szCs w:val="22"/>
          <w:u w:val="single"/>
        </w:rPr>
        <w:t>Thesis Essay</w:t>
      </w:r>
      <w:r w:rsidR="00D30965" w:rsidRPr="00500A75">
        <w:rPr>
          <w:b/>
          <w:sz w:val="22"/>
          <w:szCs w:val="22"/>
          <w:u w:val="single"/>
        </w:rPr>
        <w:t>: Achebe’s Quest</w:t>
      </w:r>
    </w:p>
    <w:p w:rsidR="00D30965" w:rsidRPr="00500A75" w:rsidRDefault="00D30965" w:rsidP="00C015D4">
      <w:pPr>
        <w:jc w:val="center"/>
        <w:rPr>
          <w:b/>
          <w:sz w:val="22"/>
          <w:szCs w:val="22"/>
          <w:u w:val="single"/>
        </w:rPr>
      </w:pPr>
    </w:p>
    <w:p w:rsidR="00D30965" w:rsidRPr="00500A75" w:rsidRDefault="00D30965" w:rsidP="00D30965">
      <w:pPr>
        <w:rPr>
          <w:sz w:val="22"/>
          <w:szCs w:val="22"/>
        </w:rPr>
      </w:pPr>
      <w:r w:rsidRPr="00500A75">
        <w:rPr>
          <w:sz w:val="22"/>
          <w:szCs w:val="22"/>
          <w:u w:val="single"/>
        </w:rPr>
        <w:t>Introduction</w:t>
      </w:r>
      <w:r w:rsidRPr="00500A75">
        <w:rPr>
          <w:sz w:val="22"/>
          <w:szCs w:val="22"/>
        </w:rPr>
        <w:t xml:space="preserve">: In musing about the role of the novelist as an educator, acclaimed Nigerian writer Chinua Achebe once wrote, “I would be quite satisfied if my novels…did no more than teach my readers that [the natives’] past - with all its imperfections - was not one long night of savagery from which the first Europeans acting on God’s behalf delivered them.” In other words, Achebe’s main purpose in writing </w:t>
      </w:r>
      <w:r w:rsidRPr="00500A75">
        <w:rPr>
          <w:i/>
          <w:sz w:val="22"/>
          <w:szCs w:val="22"/>
        </w:rPr>
        <w:t>Things Fall Apart</w:t>
      </w:r>
      <w:r w:rsidRPr="00500A75">
        <w:rPr>
          <w:sz w:val="22"/>
          <w:szCs w:val="22"/>
        </w:rPr>
        <w:t xml:space="preserve"> was to show the world that native Nigerians were not savages at all. </w:t>
      </w:r>
    </w:p>
    <w:p w:rsidR="00D30965" w:rsidRPr="00500A75" w:rsidRDefault="00D30965" w:rsidP="00D30965">
      <w:pPr>
        <w:rPr>
          <w:sz w:val="22"/>
          <w:szCs w:val="22"/>
        </w:rPr>
      </w:pPr>
    </w:p>
    <w:p w:rsidR="00D30965" w:rsidRPr="00500A75" w:rsidRDefault="00D30965" w:rsidP="00D30965">
      <w:pPr>
        <w:rPr>
          <w:sz w:val="22"/>
          <w:szCs w:val="22"/>
        </w:rPr>
      </w:pPr>
      <w:r w:rsidRPr="00500A75">
        <w:rPr>
          <w:sz w:val="22"/>
          <w:szCs w:val="22"/>
          <w:u w:val="single"/>
        </w:rPr>
        <w:t>Question:</w:t>
      </w:r>
      <w:r w:rsidRPr="00500A75">
        <w:rPr>
          <w:sz w:val="22"/>
          <w:szCs w:val="22"/>
        </w:rPr>
        <w:t xml:space="preserve"> In your opinion, did Achebe accomplish his goal</w:t>
      </w:r>
      <w:r w:rsidR="001D16B4">
        <w:rPr>
          <w:sz w:val="22"/>
          <w:szCs w:val="22"/>
        </w:rPr>
        <w:t xml:space="preserve"> and effectively show the world that native Nigerians</w:t>
      </w:r>
      <w:r w:rsidR="00021B84">
        <w:rPr>
          <w:sz w:val="22"/>
          <w:szCs w:val="22"/>
        </w:rPr>
        <w:t xml:space="preserve"> (the Ibo)</w:t>
      </w:r>
      <w:r w:rsidR="001D16B4">
        <w:rPr>
          <w:sz w:val="22"/>
          <w:szCs w:val="22"/>
        </w:rPr>
        <w:t xml:space="preserve"> were not savages</w:t>
      </w:r>
      <w:r w:rsidRPr="00500A75">
        <w:rPr>
          <w:sz w:val="22"/>
          <w:szCs w:val="22"/>
        </w:rPr>
        <w:t>? Why or why not?</w:t>
      </w:r>
      <w:bookmarkStart w:id="0" w:name="_GoBack"/>
      <w:bookmarkEnd w:id="0"/>
    </w:p>
    <w:p w:rsidR="00D30965" w:rsidRDefault="00D30965" w:rsidP="00D30965">
      <w:pPr>
        <w:rPr>
          <w:sz w:val="22"/>
          <w:szCs w:val="22"/>
        </w:rPr>
      </w:pPr>
    </w:p>
    <w:p w:rsidR="00D36EC7" w:rsidRDefault="00D36EC7" w:rsidP="00D36EC7">
      <w:r>
        <w:rPr>
          <w:sz w:val="22"/>
          <w:szCs w:val="22"/>
          <w:u w:val="single"/>
        </w:rPr>
        <w:t>Definitions:</w:t>
      </w:r>
      <w:r>
        <w:rPr>
          <w:sz w:val="22"/>
          <w:szCs w:val="22"/>
        </w:rPr>
        <w:t xml:space="preserve"> According to Dictionary.com, the word “savage,” when used as a noun, means “</w:t>
      </w:r>
      <w:r>
        <w:rPr>
          <w:rStyle w:val="oneclick-link"/>
        </w:rPr>
        <w:t>an</w:t>
      </w:r>
      <w:r>
        <w:t xml:space="preserve"> </w:t>
      </w:r>
      <w:r w:rsidRPr="00D36EC7">
        <w:rPr>
          <w:rStyle w:val="oneclick-link"/>
          <w:b/>
        </w:rPr>
        <w:t>uncivilized</w:t>
      </w:r>
      <w:r>
        <w:t xml:space="preserve"> </w:t>
      </w:r>
      <w:r>
        <w:rPr>
          <w:rStyle w:val="oneclick-link"/>
        </w:rPr>
        <w:t>human</w:t>
      </w:r>
      <w:r>
        <w:t xml:space="preserve"> </w:t>
      </w:r>
      <w:r>
        <w:rPr>
          <w:rStyle w:val="oneclick-link"/>
        </w:rPr>
        <w:t>being.</w:t>
      </w:r>
      <w:r>
        <w:rPr>
          <w:rStyle w:val="oneclick-link"/>
        </w:rPr>
        <w:t>” Dictionary.com then defines the word “uncivilized” as “</w:t>
      </w:r>
      <w:r>
        <w:rPr>
          <w:rStyle w:val="oneclick-link"/>
        </w:rPr>
        <w:t>not</w:t>
      </w:r>
      <w:r>
        <w:t xml:space="preserve"> </w:t>
      </w:r>
      <w:r w:rsidRPr="00D36EC7">
        <w:rPr>
          <w:b/>
        </w:rPr>
        <w:t>civilized</w:t>
      </w:r>
      <w:r>
        <w:t xml:space="preserve"> </w:t>
      </w:r>
      <w:r>
        <w:rPr>
          <w:rStyle w:val="oneclick-link"/>
        </w:rPr>
        <w:t>or</w:t>
      </w:r>
      <w:r>
        <w:t xml:space="preserve"> </w:t>
      </w:r>
      <w:r>
        <w:rPr>
          <w:rStyle w:val="oneclick-link"/>
        </w:rPr>
        <w:t>cultured;</w:t>
      </w:r>
      <w:r>
        <w:t xml:space="preserve"> </w:t>
      </w:r>
      <w:r w:rsidRPr="00D36EC7">
        <w:rPr>
          <w:rStyle w:val="oneclick-link"/>
          <w:b/>
        </w:rPr>
        <w:t>barbarous</w:t>
      </w:r>
      <w:r>
        <w:rPr>
          <w:rStyle w:val="oneclick-link"/>
        </w:rPr>
        <w:t>.</w:t>
      </w:r>
      <w:r>
        <w:rPr>
          <w:rStyle w:val="oneclick-link"/>
        </w:rPr>
        <w:t>”</w:t>
      </w:r>
      <w:r>
        <w:t xml:space="preserve"> </w:t>
      </w:r>
      <w:r>
        <w:t>It then defines “civilized” as “</w:t>
      </w:r>
      <w:r>
        <w:rPr>
          <w:rStyle w:val="oneclick-link"/>
        </w:rPr>
        <w:t>having</w:t>
      </w:r>
      <w:r>
        <w:t xml:space="preserve"> </w:t>
      </w:r>
      <w:r>
        <w:rPr>
          <w:rStyle w:val="oneclick-link"/>
        </w:rPr>
        <w:t>an</w:t>
      </w:r>
      <w:r>
        <w:t xml:space="preserve"> </w:t>
      </w:r>
      <w:r>
        <w:rPr>
          <w:rStyle w:val="oneclick-link"/>
        </w:rPr>
        <w:t>advanced</w:t>
      </w:r>
      <w:r>
        <w:t xml:space="preserve"> </w:t>
      </w:r>
      <w:r>
        <w:rPr>
          <w:rStyle w:val="oneclick-link"/>
        </w:rPr>
        <w:t>or</w:t>
      </w:r>
      <w:r>
        <w:t xml:space="preserve"> </w:t>
      </w:r>
      <w:r>
        <w:rPr>
          <w:rStyle w:val="oneclick-link"/>
        </w:rPr>
        <w:t>humane</w:t>
      </w:r>
      <w:r>
        <w:t xml:space="preserve"> </w:t>
      </w:r>
      <w:r>
        <w:rPr>
          <w:rStyle w:val="oneclick-link"/>
        </w:rPr>
        <w:t>culture,</w:t>
      </w:r>
      <w:r>
        <w:t xml:space="preserve"> </w:t>
      </w:r>
      <w:r>
        <w:rPr>
          <w:rStyle w:val="oneclick-link"/>
        </w:rPr>
        <w:t>society,</w:t>
      </w:r>
      <w:r>
        <w:t xml:space="preserve"> </w:t>
      </w:r>
      <w:r>
        <w:rPr>
          <w:rStyle w:val="oneclick-link"/>
        </w:rPr>
        <w:t>etc.</w:t>
      </w:r>
      <w:r>
        <w:rPr>
          <w:rStyle w:val="oneclick-link"/>
        </w:rPr>
        <w:t>” and “barbarous” as “</w:t>
      </w:r>
      <w:r w:rsidRPr="00D36EC7">
        <w:rPr>
          <w:rStyle w:val="oneclick-link"/>
          <w:b/>
        </w:rPr>
        <w:t>uncivilized</w:t>
      </w:r>
      <w:r>
        <w:rPr>
          <w:rStyle w:val="oneclick-link"/>
        </w:rPr>
        <w:t>;</w:t>
      </w:r>
      <w:r>
        <w:t xml:space="preserve"> </w:t>
      </w:r>
      <w:r>
        <w:rPr>
          <w:rStyle w:val="oneclick-link"/>
        </w:rPr>
        <w:t>wild;</w:t>
      </w:r>
      <w:r>
        <w:t xml:space="preserve"> </w:t>
      </w:r>
      <w:r w:rsidRPr="00D36EC7">
        <w:rPr>
          <w:rStyle w:val="oneclick-link"/>
          <w:b/>
        </w:rPr>
        <w:t>savage</w:t>
      </w:r>
      <w:r>
        <w:rPr>
          <w:rStyle w:val="oneclick-link"/>
        </w:rPr>
        <w:t>;</w:t>
      </w:r>
      <w:r>
        <w:t xml:space="preserve"> </w:t>
      </w:r>
      <w:r>
        <w:rPr>
          <w:rStyle w:val="oneclick-link"/>
        </w:rPr>
        <w:t>crude.</w:t>
      </w:r>
      <w:r>
        <w:t>” When you make your argument, remember these definitions.</w:t>
      </w:r>
    </w:p>
    <w:p w:rsidR="00D36EC7" w:rsidRPr="00500A75" w:rsidRDefault="00D36EC7" w:rsidP="00D30965">
      <w:pPr>
        <w:rPr>
          <w:sz w:val="22"/>
          <w:szCs w:val="22"/>
        </w:rPr>
      </w:pPr>
      <w:r>
        <w:t xml:space="preserve"> </w:t>
      </w:r>
    </w:p>
    <w:p w:rsidR="00D30965" w:rsidRPr="00500A75" w:rsidRDefault="00D30965" w:rsidP="00D30965">
      <w:pPr>
        <w:rPr>
          <w:sz w:val="22"/>
          <w:szCs w:val="22"/>
        </w:rPr>
      </w:pPr>
      <w:r w:rsidRPr="00500A75">
        <w:rPr>
          <w:sz w:val="22"/>
          <w:szCs w:val="22"/>
          <w:u w:val="single"/>
        </w:rPr>
        <w:t>Requirements:</w:t>
      </w:r>
    </w:p>
    <w:p w:rsidR="00D30965" w:rsidRPr="00500A75" w:rsidRDefault="00D30965" w:rsidP="00D30965">
      <w:pPr>
        <w:numPr>
          <w:ilvl w:val="0"/>
          <w:numId w:val="1"/>
        </w:numPr>
        <w:rPr>
          <w:sz w:val="22"/>
          <w:szCs w:val="22"/>
        </w:rPr>
      </w:pPr>
      <w:r w:rsidRPr="00500A75">
        <w:rPr>
          <w:sz w:val="22"/>
          <w:szCs w:val="22"/>
        </w:rPr>
        <w:t>Four paragraphs.</w:t>
      </w:r>
    </w:p>
    <w:p w:rsidR="00D30965" w:rsidRPr="00500A75" w:rsidRDefault="00D30965" w:rsidP="00D30965">
      <w:pPr>
        <w:numPr>
          <w:ilvl w:val="0"/>
          <w:numId w:val="1"/>
        </w:numPr>
        <w:rPr>
          <w:sz w:val="22"/>
          <w:szCs w:val="22"/>
        </w:rPr>
      </w:pPr>
      <w:r w:rsidRPr="00500A75">
        <w:rPr>
          <w:sz w:val="22"/>
          <w:szCs w:val="22"/>
        </w:rPr>
        <w:t>Four</w:t>
      </w:r>
      <w:r w:rsidR="001D16B4">
        <w:rPr>
          <w:sz w:val="22"/>
          <w:szCs w:val="22"/>
        </w:rPr>
        <w:t xml:space="preserve"> quotations</w:t>
      </w:r>
      <w:r w:rsidRPr="00500A75">
        <w:rPr>
          <w:sz w:val="22"/>
          <w:szCs w:val="22"/>
        </w:rPr>
        <w:t xml:space="preserve"> (Two in each</w:t>
      </w:r>
      <w:r w:rsidR="00500A75" w:rsidRPr="00500A75">
        <w:rPr>
          <w:sz w:val="22"/>
          <w:szCs w:val="22"/>
        </w:rPr>
        <w:t xml:space="preserve"> body</w:t>
      </w:r>
      <w:r w:rsidRPr="00500A75">
        <w:rPr>
          <w:sz w:val="22"/>
          <w:szCs w:val="22"/>
        </w:rPr>
        <w:t xml:space="preserve"> paragraph).</w:t>
      </w:r>
    </w:p>
    <w:p w:rsidR="00D30965" w:rsidRPr="00500A75" w:rsidRDefault="007B2E27" w:rsidP="00D30965">
      <w:pPr>
        <w:numPr>
          <w:ilvl w:val="0"/>
          <w:numId w:val="1"/>
        </w:numPr>
        <w:rPr>
          <w:sz w:val="22"/>
          <w:szCs w:val="22"/>
        </w:rPr>
      </w:pPr>
      <w:r>
        <w:rPr>
          <w:sz w:val="22"/>
          <w:szCs w:val="22"/>
        </w:rPr>
        <w:t xml:space="preserve">No “tears” allowed (-1 </w:t>
      </w:r>
      <w:proofErr w:type="spellStart"/>
      <w:r>
        <w:rPr>
          <w:sz w:val="22"/>
          <w:szCs w:val="22"/>
        </w:rPr>
        <w:t>pt</w:t>
      </w:r>
      <w:proofErr w:type="spellEnd"/>
      <w:r>
        <w:rPr>
          <w:sz w:val="22"/>
          <w:szCs w:val="22"/>
        </w:rPr>
        <w:t xml:space="preserve"> each, up to -10 pts)</w:t>
      </w:r>
    </w:p>
    <w:p w:rsidR="00D30965" w:rsidRPr="00500A75" w:rsidRDefault="00D30965" w:rsidP="00D30965">
      <w:pPr>
        <w:numPr>
          <w:ilvl w:val="0"/>
          <w:numId w:val="1"/>
        </w:numPr>
        <w:rPr>
          <w:sz w:val="22"/>
          <w:szCs w:val="22"/>
        </w:rPr>
      </w:pPr>
      <w:r w:rsidRPr="00500A75">
        <w:rPr>
          <w:sz w:val="22"/>
          <w:szCs w:val="22"/>
        </w:rPr>
        <w:t>Cite all sources correctly.</w:t>
      </w:r>
      <w:r w:rsidR="007B2E27">
        <w:rPr>
          <w:sz w:val="22"/>
          <w:szCs w:val="22"/>
        </w:rPr>
        <w:t xml:space="preserve"> (-5 pts for each uncited quotation)</w:t>
      </w:r>
    </w:p>
    <w:p w:rsidR="00D30965" w:rsidRPr="00500A75" w:rsidRDefault="00D30965" w:rsidP="00D30965">
      <w:pPr>
        <w:numPr>
          <w:ilvl w:val="0"/>
          <w:numId w:val="1"/>
        </w:numPr>
        <w:rPr>
          <w:sz w:val="22"/>
          <w:szCs w:val="22"/>
        </w:rPr>
      </w:pPr>
      <w:r w:rsidRPr="00500A75">
        <w:rPr>
          <w:sz w:val="22"/>
          <w:szCs w:val="22"/>
        </w:rPr>
        <w:t>Adhere to MLA format.</w:t>
      </w:r>
      <w:r w:rsidR="007B2E27">
        <w:rPr>
          <w:sz w:val="22"/>
          <w:szCs w:val="22"/>
        </w:rPr>
        <w:t xml:space="preserve"> (up to -10 pts if you do not)</w:t>
      </w:r>
    </w:p>
    <w:p w:rsidR="00D30965" w:rsidRPr="00500A75" w:rsidRDefault="001D16B4" w:rsidP="00D30965">
      <w:pPr>
        <w:numPr>
          <w:ilvl w:val="0"/>
          <w:numId w:val="1"/>
        </w:numPr>
        <w:rPr>
          <w:sz w:val="22"/>
          <w:szCs w:val="22"/>
        </w:rPr>
      </w:pPr>
      <w:r>
        <w:rPr>
          <w:sz w:val="22"/>
          <w:szCs w:val="22"/>
        </w:rPr>
        <w:t xml:space="preserve">Hand in papers on </w:t>
      </w:r>
      <w:r w:rsidR="00D30965" w:rsidRPr="00500A75">
        <w:rPr>
          <w:sz w:val="22"/>
          <w:szCs w:val="22"/>
        </w:rPr>
        <w:t>Turnitin.com.</w:t>
      </w:r>
    </w:p>
    <w:p w:rsidR="00D30965" w:rsidRPr="00500A75" w:rsidRDefault="00D30965" w:rsidP="00D30965">
      <w:pPr>
        <w:numPr>
          <w:ilvl w:val="0"/>
          <w:numId w:val="1"/>
        </w:numPr>
        <w:rPr>
          <w:sz w:val="22"/>
          <w:szCs w:val="22"/>
        </w:rPr>
      </w:pPr>
      <w:r w:rsidRPr="00500A75">
        <w:rPr>
          <w:sz w:val="22"/>
          <w:szCs w:val="22"/>
        </w:rPr>
        <w:t>Hug a loved one.</w:t>
      </w:r>
    </w:p>
    <w:p w:rsidR="00D30965" w:rsidRPr="00500A75" w:rsidRDefault="00D30965" w:rsidP="00D30965">
      <w:pPr>
        <w:numPr>
          <w:ilvl w:val="0"/>
          <w:numId w:val="1"/>
        </w:numPr>
        <w:rPr>
          <w:sz w:val="22"/>
          <w:szCs w:val="22"/>
        </w:rPr>
      </w:pPr>
      <w:r w:rsidRPr="00500A75">
        <w:rPr>
          <w:sz w:val="22"/>
          <w:szCs w:val="22"/>
        </w:rPr>
        <w:t>Smile more.</w:t>
      </w:r>
    </w:p>
    <w:p w:rsidR="00D30965" w:rsidRDefault="00D30965" w:rsidP="00D30965">
      <w:pPr>
        <w:numPr>
          <w:ilvl w:val="0"/>
          <w:numId w:val="1"/>
        </w:numPr>
        <w:rPr>
          <w:sz w:val="22"/>
          <w:szCs w:val="22"/>
        </w:rPr>
      </w:pPr>
      <w:r w:rsidRPr="00500A75">
        <w:rPr>
          <w:sz w:val="22"/>
          <w:szCs w:val="22"/>
        </w:rPr>
        <w:t>Call a radio station and say, “I’m sending this shout out to my boy, Okonkwo!” Then request the station play “Unchained Melodies.”</w:t>
      </w:r>
    </w:p>
    <w:p w:rsidR="001D16B4" w:rsidRPr="00500A75" w:rsidRDefault="001D16B4" w:rsidP="001D16B4">
      <w:pPr>
        <w:ind w:left="720"/>
        <w:rPr>
          <w:sz w:val="22"/>
          <w:szCs w:val="22"/>
        </w:rPr>
      </w:pPr>
    </w:p>
    <w:p w:rsidR="007B2E27" w:rsidRDefault="00D8705C" w:rsidP="00D8705C">
      <w:pPr>
        <w:rPr>
          <w:sz w:val="22"/>
          <w:szCs w:val="22"/>
        </w:rPr>
      </w:pPr>
      <w:r w:rsidRPr="00500A75">
        <w:rPr>
          <w:sz w:val="22"/>
          <w:szCs w:val="22"/>
          <w:u w:val="single"/>
        </w:rPr>
        <w:t>Advice:</w:t>
      </w:r>
      <w:r w:rsidRPr="00500A75">
        <w:rPr>
          <w:sz w:val="22"/>
          <w:szCs w:val="22"/>
        </w:rPr>
        <w:t xml:space="preserve"> When you are structuring this essay, come up with two major, general reasons for your opinion. These are your </w:t>
      </w:r>
      <w:r w:rsidR="001D16B4">
        <w:rPr>
          <w:sz w:val="22"/>
          <w:szCs w:val="22"/>
        </w:rPr>
        <w:t>development</w:t>
      </w:r>
      <w:r w:rsidR="007B2E27">
        <w:rPr>
          <w:sz w:val="22"/>
          <w:szCs w:val="22"/>
        </w:rPr>
        <w:t>al</w:t>
      </w:r>
      <w:r w:rsidR="001D16B4">
        <w:rPr>
          <w:sz w:val="22"/>
          <w:szCs w:val="22"/>
        </w:rPr>
        <w:t xml:space="preserve"> supports</w:t>
      </w:r>
      <w:r w:rsidRPr="00500A75">
        <w:rPr>
          <w:sz w:val="22"/>
          <w:szCs w:val="22"/>
        </w:rPr>
        <w:t xml:space="preserve">. Then, for each, come up with two examples to back up your opinion. Those are your </w:t>
      </w:r>
      <w:r w:rsidR="001D16B4">
        <w:rPr>
          <w:sz w:val="22"/>
          <w:szCs w:val="22"/>
        </w:rPr>
        <w:t>developmental details</w:t>
      </w:r>
      <w:r w:rsidRPr="00500A75">
        <w:rPr>
          <w:sz w:val="22"/>
          <w:szCs w:val="22"/>
        </w:rPr>
        <w:t xml:space="preserve">. Then, find </w:t>
      </w:r>
      <w:r w:rsidR="007B2E27">
        <w:rPr>
          <w:sz w:val="22"/>
          <w:szCs w:val="22"/>
        </w:rPr>
        <w:t xml:space="preserve">a </w:t>
      </w:r>
      <w:r w:rsidR="001D16B4">
        <w:rPr>
          <w:sz w:val="22"/>
          <w:szCs w:val="22"/>
        </w:rPr>
        <w:t>qu</w:t>
      </w:r>
      <w:r w:rsidR="007B2E27">
        <w:rPr>
          <w:sz w:val="22"/>
          <w:szCs w:val="22"/>
        </w:rPr>
        <w:t xml:space="preserve">otation that shows an example for each of your developmental details. </w:t>
      </w:r>
    </w:p>
    <w:p w:rsidR="000C0658" w:rsidRDefault="000C0658" w:rsidP="00D8705C">
      <w:pPr>
        <w:rPr>
          <w:sz w:val="22"/>
          <w:szCs w:val="22"/>
        </w:rPr>
      </w:pPr>
    </w:p>
    <w:p w:rsidR="00D8705C" w:rsidRPr="00500A75" w:rsidRDefault="00D8705C" w:rsidP="00D8705C">
      <w:pPr>
        <w:rPr>
          <w:sz w:val="22"/>
          <w:szCs w:val="22"/>
        </w:rPr>
      </w:pPr>
      <w:r w:rsidRPr="00500A75">
        <w:rPr>
          <w:sz w:val="22"/>
          <w:szCs w:val="22"/>
          <w:u w:val="single"/>
        </w:rPr>
        <w:t>Some Subjects to Consider:</w:t>
      </w:r>
    </w:p>
    <w:p w:rsidR="00D30965" w:rsidRPr="00500A75" w:rsidRDefault="00D8705C" w:rsidP="00D8705C">
      <w:pPr>
        <w:numPr>
          <w:ilvl w:val="0"/>
          <w:numId w:val="2"/>
        </w:numPr>
        <w:rPr>
          <w:sz w:val="22"/>
          <w:szCs w:val="22"/>
        </w:rPr>
      </w:pPr>
      <w:r w:rsidRPr="00500A75">
        <w:rPr>
          <w:sz w:val="22"/>
          <w:szCs w:val="22"/>
        </w:rPr>
        <w:t>Religion</w:t>
      </w:r>
    </w:p>
    <w:p w:rsidR="00D8705C" w:rsidRPr="00500A75" w:rsidRDefault="00D8705C" w:rsidP="00D8705C">
      <w:pPr>
        <w:numPr>
          <w:ilvl w:val="0"/>
          <w:numId w:val="2"/>
        </w:numPr>
        <w:rPr>
          <w:sz w:val="22"/>
          <w:szCs w:val="22"/>
        </w:rPr>
      </w:pPr>
      <w:r w:rsidRPr="00500A75">
        <w:rPr>
          <w:sz w:val="22"/>
          <w:szCs w:val="22"/>
        </w:rPr>
        <w:t>Laws</w:t>
      </w:r>
    </w:p>
    <w:p w:rsidR="00D8705C" w:rsidRPr="00500A75" w:rsidRDefault="00D8705C" w:rsidP="00D8705C">
      <w:pPr>
        <w:numPr>
          <w:ilvl w:val="0"/>
          <w:numId w:val="2"/>
        </w:numPr>
        <w:rPr>
          <w:sz w:val="22"/>
          <w:szCs w:val="22"/>
        </w:rPr>
      </w:pPr>
      <w:r w:rsidRPr="00500A75">
        <w:rPr>
          <w:sz w:val="22"/>
          <w:szCs w:val="22"/>
        </w:rPr>
        <w:t>Courts/Justice</w:t>
      </w:r>
    </w:p>
    <w:p w:rsidR="00D8705C" w:rsidRPr="00500A75" w:rsidRDefault="00D8705C" w:rsidP="00D8705C">
      <w:pPr>
        <w:numPr>
          <w:ilvl w:val="0"/>
          <w:numId w:val="2"/>
        </w:numPr>
        <w:rPr>
          <w:sz w:val="22"/>
          <w:szCs w:val="22"/>
        </w:rPr>
      </w:pPr>
      <w:r w:rsidRPr="00500A75">
        <w:rPr>
          <w:sz w:val="22"/>
          <w:szCs w:val="22"/>
        </w:rPr>
        <w:t>Rituals</w:t>
      </w:r>
    </w:p>
    <w:p w:rsidR="00D8705C" w:rsidRPr="00500A75" w:rsidRDefault="00D8705C" w:rsidP="00D8705C">
      <w:pPr>
        <w:numPr>
          <w:ilvl w:val="0"/>
          <w:numId w:val="2"/>
        </w:numPr>
        <w:rPr>
          <w:sz w:val="22"/>
          <w:szCs w:val="22"/>
        </w:rPr>
      </w:pPr>
      <w:r w:rsidRPr="00500A75">
        <w:rPr>
          <w:sz w:val="22"/>
          <w:szCs w:val="22"/>
        </w:rPr>
        <w:t>Customs</w:t>
      </w:r>
    </w:p>
    <w:p w:rsidR="00D8705C" w:rsidRPr="00500A75" w:rsidRDefault="00D8705C" w:rsidP="00D8705C">
      <w:pPr>
        <w:numPr>
          <w:ilvl w:val="0"/>
          <w:numId w:val="2"/>
        </w:numPr>
        <w:rPr>
          <w:sz w:val="22"/>
          <w:szCs w:val="22"/>
        </w:rPr>
      </w:pPr>
      <w:r w:rsidRPr="00500A75">
        <w:rPr>
          <w:sz w:val="22"/>
          <w:szCs w:val="22"/>
        </w:rPr>
        <w:t>Violence</w:t>
      </w:r>
    </w:p>
    <w:p w:rsidR="00D8705C" w:rsidRPr="00500A75" w:rsidRDefault="00D8705C" w:rsidP="00D8705C">
      <w:pPr>
        <w:numPr>
          <w:ilvl w:val="0"/>
          <w:numId w:val="2"/>
        </w:numPr>
        <w:rPr>
          <w:sz w:val="22"/>
          <w:szCs w:val="22"/>
        </w:rPr>
      </w:pPr>
      <w:r w:rsidRPr="00500A75">
        <w:rPr>
          <w:sz w:val="22"/>
          <w:szCs w:val="22"/>
        </w:rPr>
        <w:t>Abuse</w:t>
      </w:r>
    </w:p>
    <w:p w:rsidR="00D8705C" w:rsidRPr="00500A75" w:rsidRDefault="00D8705C" w:rsidP="00D8705C">
      <w:pPr>
        <w:numPr>
          <w:ilvl w:val="0"/>
          <w:numId w:val="2"/>
        </w:numPr>
        <w:rPr>
          <w:sz w:val="22"/>
          <w:szCs w:val="22"/>
        </w:rPr>
      </w:pPr>
      <w:r w:rsidRPr="00500A75">
        <w:rPr>
          <w:sz w:val="22"/>
          <w:szCs w:val="22"/>
        </w:rPr>
        <w:t>Treatment of others</w:t>
      </w:r>
    </w:p>
    <w:p w:rsidR="00D8705C" w:rsidRPr="00500A75" w:rsidRDefault="00D8705C" w:rsidP="00D8705C">
      <w:pPr>
        <w:numPr>
          <w:ilvl w:val="0"/>
          <w:numId w:val="2"/>
        </w:numPr>
        <w:rPr>
          <w:sz w:val="22"/>
          <w:szCs w:val="22"/>
        </w:rPr>
      </w:pPr>
      <w:r w:rsidRPr="00500A75">
        <w:rPr>
          <w:sz w:val="22"/>
          <w:szCs w:val="22"/>
        </w:rPr>
        <w:t>War/Battles</w:t>
      </w:r>
    </w:p>
    <w:p w:rsidR="00D8705C" w:rsidRPr="00500A75" w:rsidRDefault="00D8705C" w:rsidP="00D8705C">
      <w:pPr>
        <w:numPr>
          <w:ilvl w:val="0"/>
          <w:numId w:val="2"/>
        </w:numPr>
        <w:rPr>
          <w:sz w:val="22"/>
          <w:szCs w:val="22"/>
        </w:rPr>
      </w:pPr>
      <w:r w:rsidRPr="00500A75">
        <w:rPr>
          <w:sz w:val="22"/>
          <w:szCs w:val="22"/>
        </w:rPr>
        <w:t>Family</w:t>
      </w:r>
    </w:p>
    <w:p w:rsidR="007B2E27" w:rsidRPr="007B2E27" w:rsidRDefault="00D8705C" w:rsidP="007B2E27">
      <w:pPr>
        <w:numPr>
          <w:ilvl w:val="0"/>
          <w:numId w:val="2"/>
        </w:numPr>
        <w:rPr>
          <w:sz w:val="22"/>
          <w:szCs w:val="22"/>
        </w:rPr>
      </w:pPr>
      <w:r w:rsidRPr="00500A75">
        <w:rPr>
          <w:sz w:val="22"/>
          <w:szCs w:val="22"/>
        </w:rPr>
        <w:t>Agriculture</w:t>
      </w:r>
    </w:p>
    <w:p w:rsidR="007B2E27" w:rsidRDefault="007B2E27" w:rsidP="00500A75">
      <w:pPr>
        <w:rPr>
          <w:u w:val="single"/>
        </w:rPr>
      </w:pPr>
    </w:p>
    <w:p w:rsidR="000C0658" w:rsidRPr="000C0658" w:rsidRDefault="000C0658" w:rsidP="00500A75">
      <w:r>
        <w:rPr>
          <w:u w:val="single"/>
        </w:rPr>
        <w:t>More Advice:</w:t>
      </w:r>
      <w:r>
        <w:t xml:space="preserve"> Remember, you are judging the </w:t>
      </w:r>
      <w:r>
        <w:rPr>
          <w:i/>
        </w:rPr>
        <w:t>society</w:t>
      </w:r>
      <w:r>
        <w:t xml:space="preserve">, not Okonkwo. We have murderers and rapists in America today. However, our </w:t>
      </w:r>
      <w:r>
        <w:rPr>
          <w:i/>
        </w:rPr>
        <w:t>society</w:t>
      </w:r>
      <w:r>
        <w:t xml:space="preserve"> has made them illegal. Most of us are not rapists and murderers. </w:t>
      </w:r>
    </w:p>
    <w:p w:rsidR="000C0658" w:rsidRPr="000C0658" w:rsidRDefault="000C0658" w:rsidP="00500A75"/>
    <w:p w:rsidR="00500A75" w:rsidRDefault="00500A75" w:rsidP="00500A75">
      <w:r w:rsidRPr="00BA798D">
        <w:rPr>
          <w:u w:val="single"/>
        </w:rPr>
        <w:t>Essay Rubric</w:t>
      </w:r>
      <w:r>
        <w:t>:</w:t>
      </w:r>
      <w:r w:rsidR="007B2E27">
        <w:t xml:space="preserve"> See back for standard rubric.</w:t>
      </w:r>
    </w:p>
    <w:p w:rsidR="007B2E27" w:rsidRDefault="007B2E27" w:rsidP="00500A75"/>
    <w:p w:rsidR="000C0658" w:rsidRDefault="000C0658" w:rsidP="00500A75"/>
    <w:p w:rsidR="007B2E27" w:rsidRDefault="007B2E27" w:rsidP="00500A75"/>
    <w:p w:rsidR="007B2E27" w:rsidRPr="007B2E27" w:rsidRDefault="007B2E27" w:rsidP="007B2E27">
      <w:pPr>
        <w:pBdr>
          <w:top w:val="single" w:sz="4" w:space="1" w:color="auto"/>
          <w:left w:val="single" w:sz="4" w:space="4" w:color="auto"/>
          <w:bottom w:val="single" w:sz="4" w:space="1" w:color="auto"/>
          <w:right w:val="single" w:sz="4" w:space="4" w:color="auto"/>
        </w:pBdr>
        <w:shd w:val="clear" w:color="auto" w:fill="DBE5F1"/>
        <w:jc w:val="center"/>
        <w:rPr>
          <w:rFonts w:ascii="Garamond" w:hAnsi="Garamond"/>
          <w:b/>
          <w:bCs/>
        </w:rPr>
      </w:pPr>
      <w:r w:rsidRPr="007B2E27">
        <w:rPr>
          <w:rFonts w:ascii="Garamond" w:hAnsi="Garamond"/>
          <w:b/>
          <w:bCs/>
        </w:rPr>
        <w:lastRenderedPageBreak/>
        <w:t>MT. GREYLOCK REGIONAL SCHOOL DISTRICT</w:t>
      </w:r>
    </w:p>
    <w:p w:rsidR="007B2E27" w:rsidRPr="007B2E27" w:rsidRDefault="007B2E27" w:rsidP="007B2E27">
      <w:pPr>
        <w:pBdr>
          <w:top w:val="single" w:sz="4" w:space="1" w:color="auto"/>
          <w:left w:val="single" w:sz="4" w:space="4" w:color="auto"/>
          <w:bottom w:val="single" w:sz="4" w:space="1" w:color="auto"/>
          <w:right w:val="single" w:sz="4" w:space="4" w:color="auto"/>
        </w:pBdr>
        <w:shd w:val="clear" w:color="auto" w:fill="DBE5F1"/>
        <w:jc w:val="center"/>
        <w:rPr>
          <w:rFonts w:ascii="Garamond" w:hAnsi="Garamond"/>
          <w:b/>
          <w:bCs/>
        </w:rPr>
      </w:pPr>
    </w:p>
    <w:p w:rsidR="007B2E27" w:rsidRPr="007B2E27" w:rsidRDefault="007B2E27" w:rsidP="007B2E27">
      <w:pPr>
        <w:pBdr>
          <w:top w:val="single" w:sz="4" w:space="1" w:color="auto"/>
          <w:left w:val="single" w:sz="4" w:space="4" w:color="auto"/>
          <w:bottom w:val="single" w:sz="4" w:space="1" w:color="auto"/>
          <w:right w:val="single" w:sz="4" w:space="4" w:color="auto"/>
        </w:pBdr>
        <w:shd w:val="clear" w:color="auto" w:fill="DBE5F1"/>
        <w:jc w:val="center"/>
        <w:rPr>
          <w:rFonts w:ascii="Garamond" w:hAnsi="Garamond"/>
          <w:b/>
          <w:bCs/>
          <w:i/>
        </w:rPr>
      </w:pPr>
      <w:r w:rsidRPr="007B2E27">
        <w:rPr>
          <w:rFonts w:ascii="Garamond" w:hAnsi="Garamond"/>
          <w:b/>
          <w:bCs/>
          <w:i/>
        </w:rPr>
        <w:t xml:space="preserve">RUBRIC FOR ANALYTICAL WRITING </w:t>
      </w:r>
    </w:p>
    <w:p w:rsidR="007B2E27" w:rsidRPr="007B2E27" w:rsidRDefault="007B2E27" w:rsidP="007B2E27">
      <w:pPr>
        <w:rPr>
          <w:rFonts w:ascii="Garamond" w:hAnsi="Garamond"/>
          <w:b/>
          <w:sz w:val="22"/>
          <w:szCs w:val="22"/>
        </w:rPr>
      </w:pPr>
    </w:p>
    <w:p w:rsidR="007B2E27" w:rsidRPr="007B2E27" w:rsidRDefault="007B2E27" w:rsidP="007B2E27">
      <w:pPr>
        <w:rPr>
          <w:rFonts w:ascii="Garamond" w:hAnsi="Garamond"/>
          <w:b/>
          <w:sz w:val="22"/>
          <w:szCs w:val="22"/>
        </w:rPr>
      </w:pPr>
      <w:r w:rsidRPr="007B2E27">
        <w:rPr>
          <w:rFonts w:ascii="Garamond" w:hAnsi="Garamond"/>
          <w:b/>
          <w:sz w:val="22"/>
          <w:szCs w:val="22"/>
        </w:rPr>
        <w:t xml:space="preserve">The final draft of an analytical essay must demonstrate depth of thinking, attention to a specific audience, coherence and accuracy. </w:t>
      </w:r>
    </w:p>
    <w:p w:rsidR="007B2E27" w:rsidRPr="007B2E27" w:rsidRDefault="007B2E27" w:rsidP="007B2E27">
      <w:pPr>
        <w:rPr>
          <w:rFonts w:ascii="Garamond" w:hAnsi="Garamond"/>
          <w:b/>
        </w:rPr>
      </w:pPr>
      <w:r w:rsidRPr="007B2E27">
        <w:rPr>
          <w:rFonts w:ascii="Garamond" w:hAnsi="Garamond"/>
          <w:b/>
        </w:rPr>
        <w:t xml:space="preserve">           </w:t>
      </w:r>
    </w:p>
    <w:p w:rsidR="007B2E27" w:rsidRPr="007B2E27" w:rsidRDefault="007B2E27" w:rsidP="007B2E27">
      <w:pPr>
        <w:rPr>
          <w:rFonts w:ascii="Garamond" w:hAnsi="Garamond"/>
          <w:b/>
          <w:bCs/>
        </w:rPr>
      </w:pPr>
      <w:r w:rsidRPr="007B2E27">
        <w:rPr>
          <w:rFonts w:ascii="Garamond" w:hAnsi="Garamond"/>
          <w:b/>
        </w:rPr>
        <w:t xml:space="preserve">           </w:t>
      </w:r>
      <w:r w:rsidRPr="007B2E27">
        <w:rPr>
          <w:rFonts w:ascii="Garamond" w:hAnsi="Garamond"/>
          <w:b/>
          <w:bCs/>
        </w:rPr>
        <w:t>ESSENTIAL ELEMENTS</w:t>
      </w:r>
      <w:r w:rsidRPr="007B2E27">
        <w:rPr>
          <w:rFonts w:ascii="Garamond" w:hAnsi="Garamond"/>
          <w:b/>
          <w:bCs/>
        </w:rPr>
        <w:tab/>
        <w:t xml:space="preserve">                    POINTS</w:t>
      </w:r>
      <w:r w:rsidRPr="007B2E27">
        <w:rPr>
          <w:rFonts w:ascii="Garamond" w:hAnsi="Garamond"/>
          <w:b/>
          <w:bCs/>
        </w:rPr>
        <w:tab/>
      </w:r>
      <w:r w:rsidRPr="007B2E27">
        <w:rPr>
          <w:rFonts w:ascii="Garamond" w:hAnsi="Garamond"/>
          <w:b/>
          <w:bCs/>
        </w:rPr>
        <w:tab/>
        <w:t xml:space="preserve">        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544"/>
        <w:gridCol w:w="5032"/>
      </w:tblGrid>
      <w:tr w:rsidR="007B2E27" w:rsidRPr="007B2E27" w:rsidTr="004638A4">
        <w:trPr>
          <w:trHeight w:val="2240"/>
        </w:trPr>
        <w:tc>
          <w:tcPr>
            <w:tcW w:w="5210" w:type="dxa"/>
            <w:shd w:val="clear" w:color="auto" w:fill="auto"/>
          </w:tcPr>
          <w:p w:rsidR="007B2E27" w:rsidRPr="007B2E27" w:rsidRDefault="007B2E27" w:rsidP="007B2E27">
            <w:pPr>
              <w:rPr>
                <w:rFonts w:ascii="Garamond" w:hAnsi="Garamond"/>
                <w:b/>
                <w:bCs/>
                <w:sz w:val="22"/>
                <w:szCs w:val="22"/>
              </w:rPr>
            </w:pPr>
          </w:p>
          <w:p w:rsidR="007B2E27" w:rsidRPr="007B2E27" w:rsidRDefault="007B2E27" w:rsidP="007B2E27">
            <w:pPr>
              <w:jc w:val="center"/>
              <w:rPr>
                <w:rFonts w:ascii="Garamond" w:hAnsi="Garamond"/>
                <w:b/>
                <w:bCs/>
                <w:sz w:val="22"/>
                <w:szCs w:val="22"/>
              </w:rPr>
            </w:pPr>
            <w:r w:rsidRPr="007B2E27">
              <w:rPr>
                <w:rFonts w:ascii="Garamond" w:hAnsi="Garamond"/>
                <w:b/>
                <w:bCs/>
                <w:sz w:val="22"/>
                <w:szCs w:val="22"/>
              </w:rPr>
              <w:t>INTRODUCTION</w:t>
            </w:r>
          </w:p>
          <w:p w:rsidR="007B2E27" w:rsidRPr="007B2E27" w:rsidRDefault="007B2E27" w:rsidP="007B2E27">
            <w:pPr>
              <w:jc w:val="center"/>
              <w:rPr>
                <w:rFonts w:ascii="Garamond" w:hAnsi="Garamond"/>
                <w:sz w:val="22"/>
                <w:szCs w:val="22"/>
              </w:rPr>
            </w:pPr>
            <w:r w:rsidRPr="007B2E27">
              <w:rPr>
                <w:rFonts w:ascii="Garamond" w:hAnsi="Garamond"/>
                <w:b/>
                <w:bCs/>
                <w:sz w:val="22"/>
                <w:szCs w:val="22"/>
              </w:rPr>
              <w:t>(with Thesis Statement)</w:t>
            </w:r>
          </w:p>
          <w:p w:rsidR="007B2E27" w:rsidRPr="007B2E27" w:rsidRDefault="007B2E27" w:rsidP="007B2E27">
            <w:pPr>
              <w:numPr>
                <w:ilvl w:val="0"/>
                <w:numId w:val="3"/>
              </w:numPr>
              <w:rPr>
                <w:rFonts w:ascii="Garamond" w:hAnsi="Garamond"/>
                <w:sz w:val="22"/>
                <w:szCs w:val="22"/>
              </w:rPr>
            </w:pPr>
            <w:r w:rsidRPr="007B2E27">
              <w:rPr>
                <w:rFonts w:ascii="Garamond" w:hAnsi="Garamond"/>
                <w:b/>
                <w:sz w:val="22"/>
                <w:szCs w:val="22"/>
              </w:rPr>
              <w:t>I</w:t>
            </w:r>
            <w:r w:rsidRPr="007B2E27">
              <w:rPr>
                <w:rFonts w:ascii="Garamond" w:hAnsi="Garamond"/>
                <w:b/>
                <w:bCs/>
                <w:sz w:val="22"/>
                <w:szCs w:val="22"/>
              </w:rPr>
              <w:t>ntroductory Paragraph</w:t>
            </w:r>
            <w:proofErr w:type="gramStart"/>
            <w:r w:rsidRPr="007B2E27">
              <w:rPr>
                <w:rFonts w:ascii="Garamond" w:hAnsi="Garamond"/>
                <w:b/>
                <w:bCs/>
                <w:sz w:val="22"/>
                <w:szCs w:val="22"/>
              </w:rPr>
              <w:t>:</w:t>
            </w:r>
            <w:r w:rsidRPr="007B2E27">
              <w:rPr>
                <w:rFonts w:ascii="Garamond" w:hAnsi="Garamond"/>
                <w:sz w:val="22"/>
                <w:szCs w:val="22"/>
              </w:rPr>
              <w:t>.</w:t>
            </w:r>
            <w:proofErr w:type="gramEnd"/>
            <w:r w:rsidRPr="007B2E27">
              <w:rPr>
                <w:rFonts w:ascii="Garamond" w:hAnsi="Garamond"/>
                <w:sz w:val="22"/>
                <w:szCs w:val="22"/>
              </w:rPr>
              <w:t xml:space="preserve"> </w:t>
            </w:r>
          </w:p>
          <w:p w:rsidR="007B2E27" w:rsidRPr="007B2E27" w:rsidRDefault="007B2E27" w:rsidP="007B2E27">
            <w:pPr>
              <w:numPr>
                <w:ilvl w:val="0"/>
                <w:numId w:val="3"/>
              </w:numPr>
              <w:rPr>
                <w:rFonts w:ascii="Garamond" w:hAnsi="Garamond"/>
                <w:sz w:val="22"/>
                <w:szCs w:val="22"/>
              </w:rPr>
            </w:pPr>
            <w:r w:rsidRPr="007B2E27">
              <w:rPr>
                <w:rFonts w:ascii="Garamond" w:hAnsi="Garamond"/>
                <w:b/>
                <w:sz w:val="22"/>
                <w:szCs w:val="22"/>
              </w:rPr>
              <w:t>T</w:t>
            </w:r>
            <w:r w:rsidRPr="007B2E27">
              <w:rPr>
                <w:rFonts w:ascii="Garamond" w:hAnsi="Garamond"/>
                <w:b/>
                <w:bCs/>
                <w:sz w:val="22"/>
                <w:szCs w:val="22"/>
              </w:rPr>
              <w:t>opic (and plot if writing about literature)</w:t>
            </w:r>
            <w:r w:rsidRPr="007B2E27">
              <w:rPr>
                <w:rFonts w:ascii="Garamond" w:hAnsi="Garamond"/>
                <w:sz w:val="22"/>
                <w:szCs w:val="22"/>
              </w:rPr>
              <w:t xml:space="preserve"> is fully explained.</w:t>
            </w:r>
          </w:p>
          <w:p w:rsidR="007B2E27" w:rsidRPr="007B2E27" w:rsidRDefault="007B2E27" w:rsidP="007B2E27">
            <w:pPr>
              <w:numPr>
                <w:ilvl w:val="0"/>
                <w:numId w:val="3"/>
              </w:numPr>
              <w:rPr>
                <w:rFonts w:ascii="Garamond" w:hAnsi="Garamond"/>
                <w:sz w:val="22"/>
                <w:szCs w:val="22"/>
              </w:rPr>
            </w:pPr>
            <w:r w:rsidRPr="007B2E27">
              <w:rPr>
                <w:rFonts w:ascii="Garamond" w:hAnsi="Garamond"/>
                <w:b/>
                <w:sz w:val="22"/>
                <w:szCs w:val="22"/>
              </w:rPr>
              <w:t>Includes a General Introduction</w:t>
            </w:r>
          </w:p>
          <w:p w:rsidR="007B2E27" w:rsidRPr="007B2E27" w:rsidRDefault="007B2E27" w:rsidP="007B2E27">
            <w:pPr>
              <w:numPr>
                <w:ilvl w:val="0"/>
                <w:numId w:val="3"/>
              </w:numPr>
              <w:rPr>
                <w:rFonts w:ascii="Garamond" w:hAnsi="Garamond"/>
                <w:sz w:val="22"/>
                <w:szCs w:val="22"/>
              </w:rPr>
            </w:pPr>
            <w:r w:rsidRPr="007B2E27">
              <w:rPr>
                <w:rFonts w:ascii="Garamond" w:hAnsi="Garamond"/>
                <w:b/>
                <w:sz w:val="22"/>
                <w:szCs w:val="22"/>
              </w:rPr>
              <w:t>Include a Complete Identification</w:t>
            </w:r>
            <w:r w:rsidRPr="007B2E27">
              <w:rPr>
                <w:rFonts w:ascii="Garamond" w:hAnsi="Garamond"/>
                <w:sz w:val="22"/>
                <w:szCs w:val="22"/>
              </w:rPr>
              <w:t xml:space="preserve"> </w:t>
            </w:r>
          </w:p>
          <w:p w:rsidR="007B2E27" w:rsidRPr="007B2E27" w:rsidRDefault="007B2E27" w:rsidP="007B2E27">
            <w:pPr>
              <w:numPr>
                <w:ilvl w:val="0"/>
                <w:numId w:val="3"/>
              </w:numPr>
              <w:rPr>
                <w:rFonts w:ascii="Garamond" w:hAnsi="Garamond"/>
                <w:sz w:val="22"/>
                <w:szCs w:val="22"/>
              </w:rPr>
            </w:pPr>
            <w:r w:rsidRPr="007B2E27">
              <w:rPr>
                <w:rFonts w:ascii="Garamond" w:hAnsi="Garamond"/>
                <w:b/>
                <w:sz w:val="22"/>
                <w:szCs w:val="22"/>
              </w:rPr>
              <w:t>Thesis Statement</w:t>
            </w:r>
            <w:r w:rsidRPr="007B2E27">
              <w:rPr>
                <w:rFonts w:ascii="Garamond" w:hAnsi="Garamond"/>
                <w:sz w:val="22"/>
                <w:szCs w:val="22"/>
              </w:rPr>
              <w:t>: Final sentence makes a claim with supports</w:t>
            </w:r>
          </w:p>
        </w:tc>
        <w:tc>
          <w:tcPr>
            <w:tcW w:w="456" w:type="dxa"/>
            <w:shd w:val="clear" w:color="auto" w:fill="auto"/>
          </w:tcPr>
          <w:p w:rsidR="007B2E27" w:rsidRPr="007B2E27" w:rsidRDefault="007B2E27" w:rsidP="007B2E27">
            <w:pPr>
              <w:jc w:val="center"/>
              <w:rPr>
                <w:rFonts w:ascii="Garamond" w:hAnsi="Garamond"/>
                <w:b/>
                <w:bCs/>
                <w:sz w:val="22"/>
                <w:szCs w:val="22"/>
              </w:rPr>
            </w:pPr>
            <w:r w:rsidRPr="007B2E27">
              <w:rPr>
                <w:rFonts w:ascii="Garamond" w:hAnsi="Garamond"/>
                <w:b/>
                <w:bCs/>
                <w:sz w:val="22"/>
                <w:szCs w:val="22"/>
              </w:rPr>
              <w:t xml:space="preserve"> /25</w:t>
            </w:r>
          </w:p>
        </w:tc>
        <w:tc>
          <w:tcPr>
            <w:tcW w:w="5034" w:type="dxa"/>
            <w:shd w:val="clear" w:color="auto" w:fill="auto"/>
          </w:tcPr>
          <w:p w:rsidR="007B2E27" w:rsidRPr="007B2E27" w:rsidRDefault="007B2E27" w:rsidP="007B2E27">
            <w:pPr>
              <w:rPr>
                <w:rFonts w:ascii="Garamond" w:hAnsi="Garamond"/>
                <w:sz w:val="22"/>
                <w:szCs w:val="22"/>
              </w:rPr>
            </w:pPr>
          </w:p>
        </w:tc>
      </w:tr>
      <w:tr w:rsidR="007B2E27" w:rsidRPr="007B2E27" w:rsidTr="004638A4">
        <w:trPr>
          <w:trHeight w:val="3165"/>
        </w:trPr>
        <w:tc>
          <w:tcPr>
            <w:tcW w:w="5210" w:type="dxa"/>
            <w:shd w:val="clear" w:color="auto" w:fill="auto"/>
          </w:tcPr>
          <w:p w:rsidR="007B2E27" w:rsidRPr="007B2E27" w:rsidRDefault="007B2E27" w:rsidP="007B2E27">
            <w:pPr>
              <w:rPr>
                <w:rFonts w:ascii="Garamond" w:hAnsi="Garamond"/>
                <w:b/>
                <w:bCs/>
                <w:sz w:val="22"/>
                <w:szCs w:val="22"/>
              </w:rPr>
            </w:pPr>
          </w:p>
          <w:p w:rsidR="007B2E27" w:rsidRPr="007B2E27" w:rsidRDefault="007B2E27" w:rsidP="007B2E27">
            <w:pPr>
              <w:jc w:val="center"/>
              <w:rPr>
                <w:rFonts w:ascii="Garamond" w:hAnsi="Garamond"/>
                <w:b/>
                <w:bCs/>
                <w:sz w:val="22"/>
                <w:szCs w:val="22"/>
              </w:rPr>
            </w:pPr>
            <w:r w:rsidRPr="007B2E27">
              <w:rPr>
                <w:rFonts w:ascii="Garamond" w:hAnsi="Garamond"/>
                <w:b/>
                <w:bCs/>
                <w:sz w:val="22"/>
                <w:szCs w:val="22"/>
              </w:rPr>
              <w:t xml:space="preserve">BODY  </w:t>
            </w:r>
          </w:p>
          <w:p w:rsidR="007B2E27" w:rsidRPr="007B2E27" w:rsidRDefault="007B2E27" w:rsidP="007B2E27">
            <w:pPr>
              <w:jc w:val="center"/>
              <w:rPr>
                <w:rFonts w:ascii="Garamond" w:hAnsi="Garamond"/>
                <w:b/>
                <w:bCs/>
                <w:sz w:val="22"/>
                <w:szCs w:val="22"/>
              </w:rPr>
            </w:pPr>
            <w:r w:rsidRPr="007B2E27">
              <w:rPr>
                <w:rFonts w:ascii="Garamond" w:hAnsi="Garamond"/>
                <w:b/>
                <w:bCs/>
                <w:sz w:val="22"/>
                <w:szCs w:val="22"/>
              </w:rPr>
              <w:t xml:space="preserve"> (Usually Three Paragraphs)</w:t>
            </w:r>
          </w:p>
          <w:p w:rsidR="007B2E27" w:rsidRPr="007B2E27" w:rsidRDefault="007B2E27" w:rsidP="007B2E27">
            <w:pPr>
              <w:rPr>
                <w:rFonts w:ascii="Garamond" w:hAnsi="Garamond"/>
                <w:sz w:val="22"/>
                <w:szCs w:val="22"/>
              </w:rPr>
            </w:pPr>
            <w:r w:rsidRPr="007B2E27">
              <w:rPr>
                <w:rFonts w:ascii="Garamond" w:hAnsi="Garamond"/>
                <w:sz w:val="22"/>
                <w:szCs w:val="22"/>
              </w:rPr>
              <w:t xml:space="preserve">             </w:t>
            </w:r>
            <w:r w:rsidRPr="007B2E27">
              <w:rPr>
                <w:rFonts w:ascii="Garamond" w:hAnsi="Garamond"/>
                <w:b/>
                <w:sz w:val="22"/>
                <w:szCs w:val="22"/>
              </w:rPr>
              <w:t>Each paragraph includes</w:t>
            </w:r>
            <w:r w:rsidRPr="007B2E27">
              <w:rPr>
                <w:rFonts w:ascii="Garamond" w:hAnsi="Garamond"/>
                <w:sz w:val="22"/>
                <w:szCs w:val="22"/>
              </w:rPr>
              <w:t>:</w:t>
            </w:r>
          </w:p>
          <w:p w:rsidR="007B2E27" w:rsidRPr="007B2E27" w:rsidRDefault="007B2E27" w:rsidP="007B2E27">
            <w:pPr>
              <w:numPr>
                <w:ilvl w:val="0"/>
                <w:numId w:val="4"/>
              </w:numPr>
              <w:rPr>
                <w:rFonts w:ascii="Garamond" w:hAnsi="Garamond"/>
                <w:sz w:val="22"/>
                <w:szCs w:val="22"/>
              </w:rPr>
            </w:pPr>
            <w:r w:rsidRPr="007B2E27">
              <w:rPr>
                <w:rFonts w:ascii="Garamond" w:hAnsi="Garamond"/>
                <w:sz w:val="22"/>
                <w:szCs w:val="22"/>
              </w:rPr>
              <w:t xml:space="preserve">Strong </w:t>
            </w:r>
            <w:r w:rsidRPr="007B2E27">
              <w:rPr>
                <w:rFonts w:ascii="Garamond" w:hAnsi="Garamond"/>
                <w:b/>
                <w:bCs/>
                <w:sz w:val="22"/>
                <w:szCs w:val="22"/>
              </w:rPr>
              <w:t>Topic Sentence</w:t>
            </w:r>
            <w:r w:rsidRPr="007B2E27">
              <w:rPr>
                <w:rFonts w:ascii="Garamond" w:hAnsi="Garamond"/>
                <w:sz w:val="22"/>
                <w:szCs w:val="22"/>
              </w:rPr>
              <w:t xml:space="preserve"> that relates to the thesis and introduces the support for the paragraph.</w:t>
            </w:r>
          </w:p>
          <w:p w:rsidR="007B2E27" w:rsidRPr="007B2E27" w:rsidRDefault="007B2E27" w:rsidP="007B2E27">
            <w:pPr>
              <w:numPr>
                <w:ilvl w:val="0"/>
                <w:numId w:val="4"/>
              </w:numPr>
              <w:rPr>
                <w:rFonts w:ascii="Garamond" w:hAnsi="Garamond"/>
                <w:sz w:val="22"/>
                <w:szCs w:val="22"/>
              </w:rPr>
            </w:pPr>
            <w:r w:rsidRPr="007B2E27">
              <w:rPr>
                <w:rFonts w:ascii="Garamond" w:hAnsi="Garamond"/>
                <w:sz w:val="22"/>
                <w:szCs w:val="22"/>
              </w:rPr>
              <w:t xml:space="preserve">Specific </w:t>
            </w:r>
            <w:r w:rsidRPr="007B2E27">
              <w:rPr>
                <w:rFonts w:ascii="Garamond" w:hAnsi="Garamond"/>
                <w:b/>
                <w:bCs/>
                <w:sz w:val="22"/>
                <w:szCs w:val="22"/>
              </w:rPr>
              <w:t>Evidence</w:t>
            </w:r>
            <w:r w:rsidRPr="007B2E27">
              <w:rPr>
                <w:rFonts w:ascii="Garamond" w:hAnsi="Garamond"/>
                <w:sz w:val="22"/>
                <w:szCs w:val="22"/>
              </w:rPr>
              <w:t xml:space="preserve"> to support the thesis.</w:t>
            </w:r>
          </w:p>
          <w:p w:rsidR="007B2E27" w:rsidRPr="007B2E27" w:rsidRDefault="007B2E27" w:rsidP="007B2E27">
            <w:pPr>
              <w:numPr>
                <w:ilvl w:val="0"/>
                <w:numId w:val="4"/>
              </w:numPr>
              <w:rPr>
                <w:rFonts w:ascii="Garamond" w:hAnsi="Garamond"/>
                <w:b/>
                <w:sz w:val="22"/>
                <w:szCs w:val="22"/>
              </w:rPr>
            </w:pPr>
            <w:r w:rsidRPr="007B2E27">
              <w:rPr>
                <w:rFonts w:ascii="Garamond" w:hAnsi="Garamond"/>
                <w:sz w:val="22"/>
                <w:szCs w:val="22"/>
              </w:rPr>
              <w:t xml:space="preserve">For a literary analysis with textual evidence or outside source material, include proper </w:t>
            </w:r>
            <w:r w:rsidRPr="007B2E27">
              <w:rPr>
                <w:rFonts w:ascii="Garamond" w:hAnsi="Garamond"/>
                <w:b/>
                <w:sz w:val="22"/>
                <w:szCs w:val="22"/>
              </w:rPr>
              <w:t>MLA Citations</w:t>
            </w:r>
          </w:p>
          <w:p w:rsidR="007B2E27" w:rsidRPr="007B2E27" w:rsidRDefault="007B2E27" w:rsidP="007B2E27">
            <w:pPr>
              <w:numPr>
                <w:ilvl w:val="0"/>
                <w:numId w:val="4"/>
              </w:numPr>
              <w:rPr>
                <w:rFonts w:ascii="Garamond" w:hAnsi="Garamond"/>
                <w:b/>
                <w:sz w:val="22"/>
                <w:szCs w:val="22"/>
              </w:rPr>
            </w:pPr>
            <w:r w:rsidRPr="007B2E27">
              <w:rPr>
                <w:rFonts w:ascii="Garamond" w:hAnsi="Garamond"/>
                <w:sz w:val="22"/>
                <w:szCs w:val="22"/>
              </w:rPr>
              <w:t xml:space="preserve">Use of </w:t>
            </w:r>
            <w:r w:rsidRPr="007B2E27">
              <w:rPr>
                <w:rFonts w:ascii="Garamond" w:hAnsi="Garamond"/>
                <w:b/>
                <w:sz w:val="22"/>
                <w:szCs w:val="22"/>
              </w:rPr>
              <w:t>Direct Quotations</w:t>
            </w:r>
            <w:r w:rsidRPr="007B2E27">
              <w:rPr>
                <w:rFonts w:ascii="Garamond" w:hAnsi="Garamond"/>
                <w:sz w:val="22"/>
                <w:szCs w:val="22"/>
              </w:rPr>
              <w:t xml:space="preserve"> (Including proper lead ins)</w:t>
            </w:r>
          </w:p>
          <w:p w:rsidR="007B2E27" w:rsidRPr="007B2E27" w:rsidRDefault="007B2E27" w:rsidP="007B2E27">
            <w:pPr>
              <w:numPr>
                <w:ilvl w:val="0"/>
                <w:numId w:val="4"/>
              </w:numPr>
              <w:rPr>
                <w:rFonts w:ascii="Garamond" w:hAnsi="Garamond"/>
                <w:b/>
                <w:sz w:val="22"/>
                <w:szCs w:val="22"/>
              </w:rPr>
            </w:pPr>
            <w:r w:rsidRPr="007B2E27">
              <w:rPr>
                <w:rFonts w:ascii="Garamond" w:hAnsi="Garamond"/>
                <w:sz w:val="22"/>
                <w:szCs w:val="22"/>
              </w:rPr>
              <w:t xml:space="preserve">Analyzes </w:t>
            </w:r>
            <w:r w:rsidRPr="007B2E27">
              <w:rPr>
                <w:rFonts w:ascii="Garamond" w:hAnsi="Garamond"/>
                <w:b/>
                <w:sz w:val="22"/>
                <w:szCs w:val="22"/>
              </w:rPr>
              <w:t>Evidence</w:t>
            </w:r>
            <w:r w:rsidRPr="007B2E27">
              <w:rPr>
                <w:rFonts w:ascii="Garamond" w:hAnsi="Garamond"/>
                <w:sz w:val="22"/>
                <w:szCs w:val="22"/>
              </w:rPr>
              <w:t xml:space="preserve"> and connects it to the </w:t>
            </w:r>
            <w:r w:rsidRPr="007B2E27">
              <w:rPr>
                <w:rFonts w:ascii="Garamond" w:hAnsi="Garamond"/>
                <w:b/>
                <w:sz w:val="22"/>
                <w:szCs w:val="22"/>
              </w:rPr>
              <w:t>thesis</w:t>
            </w:r>
            <w:r w:rsidRPr="007B2E27">
              <w:rPr>
                <w:rFonts w:ascii="Garamond" w:hAnsi="Garamond"/>
                <w:sz w:val="22"/>
                <w:szCs w:val="22"/>
              </w:rPr>
              <w:t>.</w:t>
            </w:r>
          </w:p>
          <w:p w:rsidR="007B2E27" w:rsidRPr="007B2E27" w:rsidRDefault="007B2E27" w:rsidP="007B2E27">
            <w:pPr>
              <w:numPr>
                <w:ilvl w:val="0"/>
                <w:numId w:val="4"/>
              </w:numPr>
              <w:rPr>
                <w:rFonts w:ascii="Garamond" w:hAnsi="Garamond"/>
                <w:sz w:val="22"/>
                <w:szCs w:val="22"/>
              </w:rPr>
            </w:pPr>
            <w:r w:rsidRPr="007B2E27">
              <w:rPr>
                <w:rFonts w:ascii="Garamond" w:hAnsi="Garamond"/>
                <w:sz w:val="22"/>
                <w:szCs w:val="22"/>
              </w:rPr>
              <w:t xml:space="preserve">Strong </w:t>
            </w:r>
            <w:r w:rsidRPr="007B2E27">
              <w:rPr>
                <w:rFonts w:ascii="Garamond" w:hAnsi="Garamond"/>
                <w:b/>
                <w:bCs/>
                <w:sz w:val="22"/>
                <w:szCs w:val="22"/>
              </w:rPr>
              <w:t xml:space="preserve">Closing Sentences </w:t>
            </w:r>
            <w:r w:rsidRPr="007B2E27">
              <w:rPr>
                <w:rFonts w:ascii="Garamond" w:hAnsi="Garamond"/>
                <w:sz w:val="22"/>
                <w:szCs w:val="22"/>
              </w:rPr>
              <w:t>that reinforces the main point.</w:t>
            </w:r>
          </w:p>
          <w:p w:rsidR="007B2E27" w:rsidRPr="007B2E27" w:rsidRDefault="007B2E27" w:rsidP="007B2E27">
            <w:pPr>
              <w:ind w:left="720"/>
              <w:rPr>
                <w:rFonts w:ascii="Garamond" w:hAnsi="Garamond"/>
                <w:sz w:val="22"/>
                <w:szCs w:val="22"/>
              </w:rPr>
            </w:pPr>
          </w:p>
        </w:tc>
        <w:tc>
          <w:tcPr>
            <w:tcW w:w="456" w:type="dxa"/>
            <w:shd w:val="clear" w:color="auto" w:fill="auto"/>
          </w:tcPr>
          <w:p w:rsidR="007B2E27" w:rsidRPr="007B2E27" w:rsidRDefault="007B2E27" w:rsidP="007B2E27">
            <w:pPr>
              <w:jc w:val="center"/>
              <w:rPr>
                <w:rFonts w:ascii="Garamond" w:hAnsi="Garamond"/>
                <w:b/>
                <w:bCs/>
                <w:sz w:val="22"/>
                <w:szCs w:val="22"/>
              </w:rPr>
            </w:pPr>
          </w:p>
          <w:p w:rsidR="007B2E27" w:rsidRPr="007B2E27" w:rsidRDefault="007B2E27" w:rsidP="007B2E27">
            <w:pPr>
              <w:jc w:val="center"/>
              <w:rPr>
                <w:rFonts w:ascii="Garamond" w:hAnsi="Garamond"/>
                <w:b/>
                <w:bCs/>
                <w:sz w:val="22"/>
                <w:szCs w:val="22"/>
              </w:rPr>
            </w:pPr>
            <w:r w:rsidRPr="007B2E27">
              <w:rPr>
                <w:rFonts w:ascii="Garamond" w:hAnsi="Garamond"/>
                <w:b/>
                <w:bCs/>
                <w:sz w:val="22"/>
                <w:szCs w:val="22"/>
              </w:rPr>
              <w:t>/50</w:t>
            </w:r>
          </w:p>
        </w:tc>
        <w:tc>
          <w:tcPr>
            <w:tcW w:w="5034" w:type="dxa"/>
            <w:shd w:val="clear" w:color="auto" w:fill="auto"/>
          </w:tcPr>
          <w:p w:rsidR="007B2E27" w:rsidRPr="007B2E27" w:rsidRDefault="007B2E27" w:rsidP="007B2E27">
            <w:pPr>
              <w:rPr>
                <w:rFonts w:ascii="Garamond" w:hAnsi="Garamond"/>
                <w:sz w:val="22"/>
                <w:szCs w:val="22"/>
              </w:rPr>
            </w:pPr>
          </w:p>
        </w:tc>
      </w:tr>
      <w:tr w:rsidR="007B2E27" w:rsidRPr="007B2E27" w:rsidTr="004638A4">
        <w:trPr>
          <w:trHeight w:val="1763"/>
        </w:trPr>
        <w:tc>
          <w:tcPr>
            <w:tcW w:w="5210" w:type="dxa"/>
            <w:shd w:val="clear" w:color="auto" w:fill="auto"/>
          </w:tcPr>
          <w:p w:rsidR="007B2E27" w:rsidRPr="007B2E27" w:rsidRDefault="007B2E27" w:rsidP="007B2E27">
            <w:pPr>
              <w:rPr>
                <w:rFonts w:ascii="Garamond" w:hAnsi="Garamond"/>
                <w:b/>
                <w:bCs/>
                <w:sz w:val="22"/>
                <w:szCs w:val="22"/>
              </w:rPr>
            </w:pPr>
          </w:p>
          <w:p w:rsidR="007B2E27" w:rsidRPr="007B2E27" w:rsidRDefault="007B2E27" w:rsidP="007B2E27">
            <w:pPr>
              <w:jc w:val="center"/>
              <w:rPr>
                <w:rFonts w:ascii="Garamond" w:hAnsi="Garamond"/>
                <w:b/>
                <w:bCs/>
                <w:sz w:val="22"/>
                <w:szCs w:val="22"/>
              </w:rPr>
            </w:pPr>
            <w:r w:rsidRPr="007B2E27">
              <w:rPr>
                <w:rFonts w:ascii="Garamond" w:hAnsi="Garamond"/>
                <w:b/>
                <w:bCs/>
                <w:sz w:val="22"/>
                <w:szCs w:val="22"/>
              </w:rPr>
              <w:t>CONCLUSION</w:t>
            </w:r>
          </w:p>
          <w:p w:rsidR="007B2E27" w:rsidRPr="007B2E27" w:rsidRDefault="007B2E27" w:rsidP="007B2E27">
            <w:pPr>
              <w:numPr>
                <w:ilvl w:val="0"/>
                <w:numId w:val="5"/>
              </w:numPr>
              <w:rPr>
                <w:rFonts w:ascii="Garamond" w:hAnsi="Garamond"/>
                <w:sz w:val="22"/>
                <w:szCs w:val="22"/>
              </w:rPr>
            </w:pPr>
            <w:r w:rsidRPr="007B2E27">
              <w:rPr>
                <w:rFonts w:ascii="Garamond" w:hAnsi="Garamond"/>
                <w:b/>
                <w:sz w:val="22"/>
                <w:szCs w:val="22"/>
              </w:rPr>
              <w:t>Restate</w:t>
            </w:r>
            <w:r w:rsidRPr="007B2E27">
              <w:rPr>
                <w:rFonts w:ascii="Garamond" w:hAnsi="Garamond"/>
                <w:sz w:val="22"/>
                <w:szCs w:val="22"/>
              </w:rPr>
              <w:t xml:space="preserve"> (reword) main idea of the thesis.</w:t>
            </w:r>
          </w:p>
          <w:p w:rsidR="007B2E27" w:rsidRPr="007B2E27" w:rsidRDefault="007B2E27" w:rsidP="007B2E27">
            <w:pPr>
              <w:numPr>
                <w:ilvl w:val="0"/>
                <w:numId w:val="5"/>
              </w:numPr>
              <w:rPr>
                <w:rFonts w:ascii="Garamond" w:hAnsi="Garamond"/>
                <w:sz w:val="22"/>
                <w:szCs w:val="22"/>
              </w:rPr>
            </w:pPr>
            <w:r w:rsidRPr="007B2E27">
              <w:rPr>
                <w:rFonts w:ascii="Garamond" w:hAnsi="Garamond"/>
                <w:b/>
                <w:sz w:val="22"/>
                <w:szCs w:val="22"/>
              </w:rPr>
              <w:t>Summarize</w:t>
            </w:r>
            <w:r w:rsidRPr="007B2E27">
              <w:rPr>
                <w:rFonts w:ascii="Garamond" w:hAnsi="Garamond"/>
                <w:sz w:val="22"/>
                <w:szCs w:val="22"/>
              </w:rPr>
              <w:t xml:space="preserve"> the main points.</w:t>
            </w:r>
          </w:p>
          <w:p w:rsidR="007B2E27" w:rsidRPr="007B2E27" w:rsidRDefault="007B2E27" w:rsidP="007B2E27">
            <w:pPr>
              <w:numPr>
                <w:ilvl w:val="0"/>
                <w:numId w:val="5"/>
              </w:numPr>
              <w:rPr>
                <w:rFonts w:ascii="Garamond" w:hAnsi="Garamond"/>
                <w:sz w:val="22"/>
                <w:szCs w:val="22"/>
              </w:rPr>
            </w:pPr>
            <w:r w:rsidRPr="007B2E27">
              <w:rPr>
                <w:rFonts w:ascii="Garamond" w:hAnsi="Garamond"/>
                <w:sz w:val="22"/>
                <w:szCs w:val="22"/>
              </w:rPr>
              <w:t xml:space="preserve">End with a statement that </w:t>
            </w:r>
            <w:r w:rsidRPr="007B2E27">
              <w:rPr>
                <w:rFonts w:ascii="Garamond" w:hAnsi="Garamond"/>
                <w:b/>
                <w:sz w:val="22"/>
                <w:szCs w:val="22"/>
              </w:rPr>
              <w:t>broadens the main idea</w:t>
            </w:r>
            <w:r w:rsidRPr="007B2E27">
              <w:rPr>
                <w:rFonts w:ascii="Garamond" w:hAnsi="Garamond"/>
                <w:sz w:val="22"/>
                <w:szCs w:val="22"/>
              </w:rPr>
              <w:t xml:space="preserve"> to the universal.</w:t>
            </w:r>
          </w:p>
        </w:tc>
        <w:tc>
          <w:tcPr>
            <w:tcW w:w="456" w:type="dxa"/>
            <w:shd w:val="clear" w:color="auto" w:fill="auto"/>
          </w:tcPr>
          <w:p w:rsidR="007B2E27" w:rsidRPr="007B2E27" w:rsidRDefault="007B2E27" w:rsidP="007B2E27">
            <w:pPr>
              <w:jc w:val="center"/>
              <w:rPr>
                <w:rFonts w:ascii="Garamond" w:hAnsi="Garamond"/>
                <w:b/>
                <w:bCs/>
                <w:sz w:val="22"/>
                <w:szCs w:val="22"/>
              </w:rPr>
            </w:pPr>
          </w:p>
          <w:p w:rsidR="007B2E27" w:rsidRPr="007B2E27" w:rsidRDefault="007B2E27" w:rsidP="007B2E27">
            <w:pPr>
              <w:jc w:val="center"/>
              <w:rPr>
                <w:rFonts w:ascii="Garamond" w:hAnsi="Garamond"/>
                <w:b/>
                <w:bCs/>
                <w:sz w:val="22"/>
                <w:szCs w:val="22"/>
              </w:rPr>
            </w:pPr>
            <w:r w:rsidRPr="007B2E27">
              <w:rPr>
                <w:rFonts w:ascii="Garamond" w:hAnsi="Garamond"/>
                <w:b/>
                <w:bCs/>
                <w:sz w:val="22"/>
                <w:szCs w:val="22"/>
              </w:rPr>
              <w:t>/15</w:t>
            </w:r>
          </w:p>
        </w:tc>
        <w:tc>
          <w:tcPr>
            <w:tcW w:w="5034" w:type="dxa"/>
            <w:shd w:val="clear" w:color="auto" w:fill="auto"/>
          </w:tcPr>
          <w:p w:rsidR="007B2E27" w:rsidRPr="007B2E27" w:rsidRDefault="007B2E27" w:rsidP="007B2E27">
            <w:pPr>
              <w:rPr>
                <w:rFonts w:ascii="Garamond" w:hAnsi="Garamond"/>
                <w:sz w:val="22"/>
                <w:szCs w:val="22"/>
              </w:rPr>
            </w:pPr>
          </w:p>
        </w:tc>
      </w:tr>
      <w:tr w:rsidR="007B2E27" w:rsidRPr="007B2E27" w:rsidTr="004638A4">
        <w:trPr>
          <w:trHeight w:val="2362"/>
        </w:trPr>
        <w:tc>
          <w:tcPr>
            <w:tcW w:w="5210" w:type="dxa"/>
            <w:shd w:val="clear" w:color="auto" w:fill="auto"/>
          </w:tcPr>
          <w:p w:rsidR="007B2E27" w:rsidRPr="007B2E27" w:rsidRDefault="007B2E27" w:rsidP="007B2E27">
            <w:pPr>
              <w:rPr>
                <w:rFonts w:ascii="Garamond" w:hAnsi="Garamond"/>
                <w:b/>
                <w:bCs/>
                <w:sz w:val="22"/>
                <w:szCs w:val="22"/>
              </w:rPr>
            </w:pPr>
          </w:p>
          <w:p w:rsidR="007B2E27" w:rsidRPr="007B2E27" w:rsidRDefault="007B2E27" w:rsidP="007B2E27">
            <w:pPr>
              <w:jc w:val="center"/>
              <w:rPr>
                <w:rFonts w:ascii="Garamond" w:hAnsi="Garamond"/>
                <w:b/>
                <w:bCs/>
                <w:sz w:val="22"/>
                <w:szCs w:val="22"/>
              </w:rPr>
            </w:pPr>
            <w:r w:rsidRPr="007B2E27">
              <w:rPr>
                <w:rFonts w:ascii="Garamond" w:hAnsi="Garamond"/>
                <w:b/>
                <w:bCs/>
                <w:sz w:val="22"/>
                <w:szCs w:val="22"/>
              </w:rPr>
              <w:t>MECHANICS</w:t>
            </w:r>
          </w:p>
          <w:p w:rsidR="007B2E27" w:rsidRPr="007B2E27" w:rsidRDefault="007B2E27" w:rsidP="007B2E27">
            <w:pPr>
              <w:numPr>
                <w:ilvl w:val="0"/>
                <w:numId w:val="6"/>
              </w:numPr>
              <w:rPr>
                <w:rFonts w:ascii="Garamond" w:hAnsi="Garamond"/>
                <w:b/>
                <w:sz w:val="22"/>
                <w:szCs w:val="22"/>
              </w:rPr>
            </w:pPr>
            <w:r w:rsidRPr="007B2E27">
              <w:rPr>
                <w:rFonts w:ascii="Garamond" w:hAnsi="Garamond"/>
                <w:sz w:val="22"/>
                <w:szCs w:val="22"/>
              </w:rPr>
              <w:t xml:space="preserve">Communication of ideas reflects </w:t>
            </w:r>
            <w:r w:rsidRPr="007B2E27">
              <w:rPr>
                <w:rFonts w:ascii="Garamond" w:hAnsi="Garamond"/>
                <w:b/>
                <w:sz w:val="22"/>
                <w:szCs w:val="22"/>
              </w:rPr>
              <w:t>good grammar usage.</w:t>
            </w:r>
          </w:p>
          <w:p w:rsidR="007B2E27" w:rsidRPr="007B2E27" w:rsidRDefault="007B2E27" w:rsidP="007B2E27">
            <w:pPr>
              <w:numPr>
                <w:ilvl w:val="0"/>
                <w:numId w:val="6"/>
              </w:numPr>
              <w:rPr>
                <w:rFonts w:ascii="Garamond" w:hAnsi="Garamond"/>
                <w:sz w:val="22"/>
                <w:szCs w:val="22"/>
              </w:rPr>
            </w:pPr>
            <w:r w:rsidRPr="007B2E27">
              <w:rPr>
                <w:rFonts w:ascii="Garamond" w:hAnsi="Garamond"/>
                <w:b/>
                <w:sz w:val="22"/>
                <w:szCs w:val="22"/>
              </w:rPr>
              <w:t>Paragraphs</w:t>
            </w:r>
            <w:r w:rsidRPr="007B2E27">
              <w:rPr>
                <w:rFonts w:ascii="Garamond" w:hAnsi="Garamond"/>
                <w:sz w:val="22"/>
                <w:szCs w:val="22"/>
              </w:rPr>
              <w:t xml:space="preserve"> are indented.</w:t>
            </w:r>
          </w:p>
          <w:p w:rsidR="007B2E27" w:rsidRPr="007B2E27" w:rsidRDefault="007B2E27" w:rsidP="007B2E27">
            <w:pPr>
              <w:numPr>
                <w:ilvl w:val="0"/>
                <w:numId w:val="6"/>
              </w:numPr>
              <w:rPr>
                <w:rFonts w:ascii="Garamond" w:hAnsi="Garamond"/>
                <w:sz w:val="22"/>
                <w:szCs w:val="22"/>
              </w:rPr>
            </w:pPr>
            <w:r w:rsidRPr="007B2E27">
              <w:rPr>
                <w:rFonts w:ascii="Garamond" w:hAnsi="Garamond"/>
                <w:sz w:val="22"/>
                <w:szCs w:val="22"/>
              </w:rPr>
              <w:t xml:space="preserve">All </w:t>
            </w:r>
            <w:r w:rsidRPr="007B2E27">
              <w:rPr>
                <w:rFonts w:ascii="Garamond" w:hAnsi="Garamond"/>
                <w:b/>
                <w:sz w:val="22"/>
                <w:szCs w:val="22"/>
              </w:rPr>
              <w:t>sentences</w:t>
            </w:r>
            <w:r w:rsidRPr="007B2E27">
              <w:rPr>
                <w:rFonts w:ascii="Garamond" w:hAnsi="Garamond"/>
                <w:sz w:val="22"/>
                <w:szCs w:val="22"/>
              </w:rPr>
              <w:t xml:space="preserve"> are complete and construction is varied.</w:t>
            </w:r>
          </w:p>
          <w:p w:rsidR="007B2E27" w:rsidRPr="007B2E27" w:rsidRDefault="007B2E27" w:rsidP="007B2E27">
            <w:pPr>
              <w:numPr>
                <w:ilvl w:val="0"/>
                <w:numId w:val="6"/>
              </w:numPr>
              <w:rPr>
                <w:rFonts w:ascii="Garamond" w:hAnsi="Garamond"/>
                <w:sz w:val="22"/>
                <w:szCs w:val="22"/>
              </w:rPr>
            </w:pPr>
            <w:r w:rsidRPr="007B2E27">
              <w:rPr>
                <w:rFonts w:ascii="Garamond" w:hAnsi="Garamond"/>
                <w:sz w:val="22"/>
                <w:szCs w:val="22"/>
              </w:rPr>
              <w:t xml:space="preserve">Correct use of </w:t>
            </w:r>
            <w:r w:rsidRPr="007B2E27">
              <w:rPr>
                <w:rFonts w:ascii="Garamond" w:hAnsi="Garamond"/>
                <w:b/>
                <w:sz w:val="22"/>
                <w:szCs w:val="22"/>
              </w:rPr>
              <w:t>capital letters.</w:t>
            </w:r>
          </w:p>
          <w:p w:rsidR="007B2E27" w:rsidRPr="007B2E27" w:rsidRDefault="007B2E27" w:rsidP="007B2E27">
            <w:pPr>
              <w:numPr>
                <w:ilvl w:val="0"/>
                <w:numId w:val="6"/>
              </w:numPr>
              <w:rPr>
                <w:rFonts w:ascii="Garamond" w:hAnsi="Garamond"/>
                <w:sz w:val="22"/>
                <w:szCs w:val="22"/>
              </w:rPr>
            </w:pPr>
            <w:r w:rsidRPr="007B2E27">
              <w:rPr>
                <w:rFonts w:ascii="Garamond" w:hAnsi="Garamond"/>
                <w:sz w:val="22"/>
                <w:szCs w:val="22"/>
              </w:rPr>
              <w:t xml:space="preserve">Free of </w:t>
            </w:r>
            <w:r w:rsidRPr="007B2E27">
              <w:rPr>
                <w:rFonts w:ascii="Garamond" w:hAnsi="Garamond"/>
                <w:b/>
                <w:sz w:val="22"/>
                <w:szCs w:val="22"/>
              </w:rPr>
              <w:t>spelling</w:t>
            </w:r>
            <w:r w:rsidRPr="007B2E27">
              <w:rPr>
                <w:rFonts w:ascii="Garamond" w:hAnsi="Garamond"/>
                <w:sz w:val="22"/>
                <w:szCs w:val="22"/>
              </w:rPr>
              <w:t xml:space="preserve"> errors.</w:t>
            </w:r>
          </w:p>
          <w:p w:rsidR="007B2E27" w:rsidRPr="007B2E27" w:rsidRDefault="007B2E27" w:rsidP="007B2E27">
            <w:pPr>
              <w:rPr>
                <w:rFonts w:ascii="Garamond" w:hAnsi="Garamond"/>
                <w:sz w:val="22"/>
                <w:szCs w:val="22"/>
              </w:rPr>
            </w:pPr>
          </w:p>
        </w:tc>
        <w:tc>
          <w:tcPr>
            <w:tcW w:w="456" w:type="dxa"/>
            <w:shd w:val="clear" w:color="auto" w:fill="auto"/>
          </w:tcPr>
          <w:p w:rsidR="007B2E27" w:rsidRPr="007B2E27" w:rsidRDefault="007B2E27" w:rsidP="007B2E27">
            <w:pPr>
              <w:jc w:val="center"/>
              <w:rPr>
                <w:rFonts w:ascii="Garamond" w:hAnsi="Garamond"/>
                <w:b/>
                <w:bCs/>
                <w:sz w:val="22"/>
                <w:szCs w:val="22"/>
              </w:rPr>
            </w:pPr>
          </w:p>
          <w:p w:rsidR="007B2E27" w:rsidRPr="007B2E27" w:rsidRDefault="007B2E27" w:rsidP="007B2E27">
            <w:pPr>
              <w:jc w:val="center"/>
              <w:rPr>
                <w:rFonts w:ascii="Garamond" w:hAnsi="Garamond"/>
                <w:b/>
                <w:bCs/>
                <w:sz w:val="22"/>
                <w:szCs w:val="22"/>
              </w:rPr>
            </w:pPr>
            <w:r w:rsidRPr="007B2E27">
              <w:rPr>
                <w:rFonts w:ascii="Garamond" w:hAnsi="Garamond"/>
                <w:b/>
                <w:bCs/>
                <w:sz w:val="22"/>
                <w:szCs w:val="22"/>
              </w:rPr>
              <w:t>/10</w:t>
            </w:r>
          </w:p>
        </w:tc>
        <w:tc>
          <w:tcPr>
            <w:tcW w:w="5034" w:type="dxa"/>
            <w:shd w:val="clear" w:color="auto" w:fill="auto"/>
          </w:tcPr>
          <w:p w:rsidR="007B2E27" w:rsidRPr="007B2E27" w:rsidRDefault="007B2E27" w:rsidP="007B2E27">
            <w:pPr>
              <w:rPr>
                <w:rFonts w:ascii="Garamond" w:hAnsi="Garamond"/>
                <w:sz w:val="22"/>
                <w:szCs w:val="22"/>
              </w:rPr>
            </w:pPr>
          </w:p>
        </w:tc>
      </w:tr>
    </w:tbl>
    <w:p w:rsidR="007B2E27" w:rsidRPr="007B2E27" w:rsidRDefault="007B2E27" w:rsidP="007B2E27">
      <w:pPr>
        <w:rPr>
          <w:rFonts w:ascii="Garamond" w:hAnsi="Garamond"/>
          <w:b/>
          <w:sz w:val="22"/>
          <w:szCs w:val="22"/>
        </w:rPr>
      </w:pPr>
    </w:p>
    <w:p w:rsidR="007B2E27" w:rsidRPr="00BA798D" w:rsidRDefault="007B2E27" w:rsidP="00500A75"/>
    <w:p w:rsidR="00500A75" w:rsidRPr="00500A75" w:rsidRDefault="00500A75" w:rsidP="00500A75">
      <w:pPr>
        <w:rPr>
          <w:sz w:val="22"/>
          <w:szCs w:val="22"/>
        </w:rPr>
      </w:pPr>
    </w:p>
    <w:sectPr w:rsidR="00500A75" w:rsidRPr="00500A75" w:rsidSect="00500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7790"/>
    <w:multiLevelType w:val="hybridMultilevel"/>
    <w:tmpl w:val="E05A8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5AD2"/>
    <w:multiLevelType w:val="hybridMultilevel"/>
    <w:tmpl w:val="84CE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C10BB"/>
    <w:multiLevelType w:val="hybridMultilevel"/>
    <w:tmpl w:val="82E64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F5846"/>
    <w:multiLevelType w:val="hybridMultilevel"/>
    <w:tmpl w:val="67942B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2547A11"/>
    <w:multiLevelType w:val="hybridMultilevel"/>
    <w:tmpl w:val="6F2C8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E4526E"/>
    <w:multiLevelType w:val="hybridMultilevel"/>
    <w:tmpl w:val="7E14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D4"/>
    <w:rsid w:val="00021B84"/>
    <w:rsid w:val="000C0658"/>
    <w:rsid w:val="001D16B4"/>
    <w:rsid w:val="00266E9F"/>
    <w:rsid w:val="00500A75"/>
    <w:rsid w:val="007B2E27"/>
    <w:rsid w:val="008975DC"/>
    <w:rsid w:val="00C015D4"/>
    <w:rsid w:val="00CC24C0"/>
    <w:rsid w:val="00D30965"/>
    <w:rsid w:val="00D36EC7"/>
    <w:rsid w:val="00D8705C"/>
    <w:rsid w:val="00E5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01FA7-CD51-40B4-A8E4-90CCD99A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D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D36EC7"/>
  </w:style>
  <w:style w:type="character" w:styleId="Hyperlink">
    <w:name w:val="Hyperlink"/>
    <w:basedOn w:val="DefaultParagraphFont"/>
    <w:uiPriority w:val="99"/>
    <w:semiHidden/>
    <w:unhideWhenUsed/>
    <w:rsid w:val="00D36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1946">
      <w:bodyDiv w:val="1"/>
      <w:marLeft w:val="0"/>
      <w:marRight w:val="0"/>
      <w:marTop w:val="0"/>
      <w:marBottom w:val="0"/>
      <w:divBdr>
        <w:top w:val="none" w:sz="0" w:space="0" w:color="auto"/>
        <w:left w:val="none" w:sz="0" w:space="0" w:color="auto"/>
        <w:bottom w:val="none" w:sz="0" w:space="0" w:color="auto"/>
        <w:right w:val="none" w:sz="0" w:space="0" w:color="auto"/>
      </w:divBdr>
      <w:divsChild>
        <w:div w:id="302581841">
          <w:marLeft w:val="0"/>
          <w:marRight w:val="0"/>
          <w:marTop w:val="0"/>
          <w:marBottom w:val="0"/>
          <w:divBdr>
            <w:top w:val="none" w:sz="0" w:space="0" w:color="auto"/>
            <w:left w:val="none" w:sz="0" w:space="0" w:color="auto"/>
            <w:bottom w:val="none" w:sz="0" w:space="0" w:color="auto"/>
            <w:right w:val="none" w:sz="0" w:space="0" w:color="auto"/>
          </w:divBdr>
        </w:div>
      </w:divsChild>
    </w:div>
    <w:div w:id="999238400">
      <w:bodyDiv w:val="1"/>
      <w:marLeft w:val="0"/>
      <w:marRight w:val="0"/>
      <w:marTop w:val="0"/>
      <w:marBottom w:val="0"/>
      <w:divBdr>
        <w:top w:val="none" w:sz="0" w:space="0" w:color="auto"/>
        <w:left w:val="none" w:sz="0" w:space="0" w:color="auto"/>
        <w:bottom w:val="none" w:sz="0" w:space="0" w:color="auto"/>
        <w:right w:val="none" w:sz="0" w:space="0" w:color="auto"/>
      </w:divBdr>
      <w:divsChild>
        <w:div w:id="471026454">
          <w:marLeft w:val="0"/>
          <w:marRight w:val="0"/>
          <w:marTop w:val="0"/>
          <w:marBottom w:val="0"/>
          <w:divBdr>
            <w:top w:val="none" w:sz="0" w:space="0" w:color="auto"/>
            <w:left w:val="none" w:sz="0" w:space="0" w:color="auto"/>
            <w:bottom w:val="none" w:sz="0" w:space="0" w:color="auto"/>
            <w:right w:val="none" w:sz="0" w:space="0" w:color="auto"/>
          </w:divBdr>
        </w:div>
      </w:divsChild>
    </w:div>
    <w:div w:id="1196230895">
      <w:bodyDiv w:val="1"/>
      <w:marLeft w:val="0"/>
      <w:marRight w:val="0"/>
      <w:marTop w:val="0"/>
      <w:marBottom w:val="0"/>
      <w:divBdr>
        <w:top w:val="none" w:sz="0" w:space="0" w:color="auto"/>
        <w:left w:val="none" w:sz="0" w:space="0" w:color="auto"/>
        <w:bottom w:val="none" w:sz="0" w:space="0" w:color="auto"/>
        <w:right w:val="none" w:sz="0" w:space="0" w:color="auto"/>
      </w:divBdr>
      <w:divsChild>
        <w:div w:id="339162865">
          <w:marLeft w:val="0"/>
          <w:marRight w:val="0"/>
          <w:marTop w:val="0"/>
          <w:marBottom w:val="0"/>
          <w:divBdr>
            <w:top w:val="none" w:sz="0" w:space="0" w:color="auto"/>
            <w:left w:val="none" w:sz="0" w:space="0" w:color="auto"/>
            <w:bottom w:val="none" w:sz="0" w:space="0" w:color="auto"/>
            <w:right w:val="none" w:sz="0" w:space="0" w:color="auto"/>
          </w:divBdr>
        </w:div>
      </w:divsChild>
    </w:div>
    <w:div w:id="1513762931">
      <w:bodyDiv w:val="1"/>
      <w:marLeft w:val="0"/>
      <w:marRight w:val="0"/>
      <w:marTop w:val="0"/>
      <w:marBottom w:val="0"/>
      <w:divBdr>
        <w:top w:val="none" w:sz="0" w:space="0" w:color="auto"/>
        <w:left w:val="none" w:sz="0" w:space="0" w:color="auto"/>
        <w:bottom w:val="none" w:sz="0" w:space="0" w:color="auto"/>
        <w:right w:val="none" w:sz="0" w:space="0" w:color="auto"/>
      </w:divBdr>
      <w:divsChild>
        <w:div w:id="189033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English 10-3</vt:lpstr>
    </vt:vector>
  </TitlesOfParts>
  <Company>Matthew J. Fisher Enterprises</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10-3</dc:title>
  <dc:subject/>
  <dc:creator>Matthew J. Fisher</dc:creator>
  <cp:keywords/>
  <dc:description/>
  <cp:lastModifiedBy>Fisher, Matthew</cp:lastModifiedBy>
  <cp:revision>3</cp:revision>
  <cp:lastPrinted>2011-02-07T11:15:00Z</cp:lastPrinted>
  <dcterms:created xsi:type="dcterms:W3CDTF">2016-04-03T15:22:00Z</dcterms:created>
  <dcterms:modified xsi:type="dcterms:W3CDTF">2016-04-03T15:22:00Z</dcterms:modified>
</cp:coreProperties>
</file>